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C655" w14:textId="77777777" w:rsidR="00DA21B9" w:rsidRPr="00DA21B9" w:rsidRDefault="00DA21B9" w:rsidP="00DA21B9">
      <w:pPr>
        <w:spacing w:before="240" w:after="0" w:line="276" w:lineRule="auto"/>
        <w:jc w:val="center"/>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HIDAYATULLAH NATIONAL LAW UNIVERSITY (HNLU), NEW RAIPUR</w:t>
      </w:r>
    </w:p>
    <w:p w14:paraId="1D69A4CA" w14:textId="340E2A28" w:rsidR="00DA21B9" w:rsidRPr="00DA21B9" w:rsidRDefault="00912D6C" w:rsidP="00DA21B9">
      <w:pPr>
        <w:spacing w:before="240" w:after="0" w:line="276" w:lineRule="auto"/>
        <w:jc w:val="center"/>
        <w:rPr>
          <w:rFonts w:ascii="Times New Roman" w:eastAsia="Times New Roman" w:hAnsi="Times New Roman" w:cs="Times New Roman"/>
          <w:color w:val="222222"/>
          <w:kern w:val="0"/>
          <w:sz w:val="24"/>
          <w:szCs w:val="24"/>
          <w:highlight w:val="white"/>
          <w:lang w:val="en" w:eastAsia="en-IN"/>
          <w14:ligatures w14:val="none"/>
        </w:rPr>
      </w:pPr>
      <w:r>
        <w:rPr>
          <w:rFonts w:ascii="Times New Roman" w:eastAsia="Times New Roman" w:hAnsi="Times New Roman" w:cs="Times New Roman"/>
          <w:color w:val="222222"/>
          <w:kern w:val="0"/>
          <w:sz w:val="24"/>
          <w:szCs w:val="24"/>
          <w:highlight w:val="white"/>
          <w:lang w:val="en" w:eastAsia="en-IN"/>
          <w14:ligatures w14:val="none"/>
        </w:rPr>
        <w:t xml:space="preserve">CALL FOR PAPERS-- </w:t>
      </w:r>
      <w:r w:rsidR="00DA21B9" w:rsidRPr="00DA21B9">
        <w:rPr>
          <w:rFonts w:ascii="Times New Roman" w:eastAsia="Times New Roman" w:hAnsi="Times New Roman" w:cs="Times New Roman"/>
          <w:color w:val="222222"/>
          <w:kern w:val="0"/>
          <w:sz w:val="24"/>
          <w:szCs w:val="24"/>
          <w:highlight w:val="white"/>
          <w:lang w:val="en" w:eastAsia="en-IN"/>
          <w14:ligatures w14:val="none"/>
        </w:rPr>
        <w:t xml:space="preserve">One-day National Conference on </w:t>
      </w:r>
    </w:p>
    <w:p w14:paraId="78E3A129" w14:textId="77777777" w:rsidR="00DA21B9" w:rsidRPr="00DA21B9" w:rsidRDefault="00DA21B9" w:rsidP="00DA21B9">
      <w:pPr>
        <w:spacing w:after="0" w:line="276" w:lineRule="auto"/>
        <w:jc w:val="center"/>
        <w:rPr>
          <w:rFonts w:ascii="Times New Roman" w:eastAsia="Times New Roman" w:hAnsi="Times New Roman" w:cs="Times New Roman"/>
          <w:b/>
          <w:kern w:val="0"/>
          <w:sz w:val="24"/>
          <w:szCs w:val="24"/>
          <w:lang w:val="en" w:eastAsia="en-IN"/>
          <w14:ligatures w14:val="none"/>
        </w:rPr>
      </w:pPr>
    </w:p>
    <w:p w14:paraId="4FAAA28C" w14:textId="77777777" w:rsidR="00DA21B9" w:rsidRPr="00DA21B9" w:rsidRDefault="00DA21B9" w:rsidP="00DA21B9">
      <w:pPr>
        <w:spacing w:after="0" w:line="276" w:lineRule="auto"/>
        <w:jc w:val="center"/>
        <w:rPr>
          <w:rFonts w:ascii="Times New Roman" w:eastAsia="Times New Roman" w:hAnsi="Times New Roman" w:cs="Times New Roman"/>
          <w:b/>
          <w:color w:val="674EA7"/>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 xml:space="preserve"> </w:t>
      </w:r>
      <w:r w:rsidRPr="00DA21B9">
        <w:rPr>
          <w:rFonts w:ascii="Times New Roman" w:eastAsia="Times New Roman" w:hAnsi="Times New Roman" w:cs="Times New Roman"/>
          <w:b/>
          <w:color w:val="351C75"/>
          <w:kern w:val="0"/>
          <w:sz w:val="24"/>
          <w:szCs w:val="24"/>
          <w:lang w:val="en" w:eastAsia="en-IN"/>
          <w14:ligatures w14:val="none"/>
        </w:rPr>
        <w:t>"Digital Dignity: Safeguarding Human Rights in the Age of Technology</w:t>
      </w:r>
      <w:r w:rsidRPr="00DA21B9">
        <w:rPr>
          <w:rFonts w:ascii="Times New Roman" w:eastAsia="Times New Roman" w:hAnsi="Times New Roman" w:cs="Times New Roman"/>
          <w:b/>
          <w:color w:val="674EA7"/>
          <w:kern w:val="0"/>
          <w:sz w:val="24"/>
          <w:szCs w:val="24"/>
          <w:lang w:val="en" w:eastAsia="en-IN"/>
          <w14:ligatures w14:val="none"/>
        </w:rPr>
        <w:t>"</w:t>
      </w:r>
    </w:p>
    <w:p w14:paraId="602AAA0D" w14:textId="77777777" w:rsidR="00DA21B9" w:rsidRPr="00DA21B9" w:rsidRDefault="00DA21B9" w:rsidP="00DA21B9">
      <w:pPr>
        <w:spacing w:after="0" w:line="276" w:lineRule="auto"/>
        <w:jc w:val="center"/>
        <w:rPr>
          <w:rFonts w:ascii="Times New Roman" w:eastAsia="Times New Roman" w:hAnsi="Times New Roman" w:cs="Times New Roman"/>
          <w:b/>
          <w:color w:val="674EA7"/>
          <w:kern w:val="0"/>
          <w:sz w:val="24"/>
          <w:szCs w:val="24"/>
          <w:lang w:val="en" w:eastAsia="en-IN"/>
          <w14:ligatures w14:val="none"/>
        </w:rPr>
      </w:pPr>
    </w:p>
    <w:p w14:paraId="5FCAA2B7" w14:textId="77777777" w:rsidR="00DA21B9" w:rsidRPr="00DA21B9" w:rsidRDefault="00DA21B9" w:rsidP="00DA21B9">
      <w:pPr>
        <w:spacing w:after="0" w:line="276" w:lineRule="auto"/>
        <w:ind w:left="-20" w:right="-20"/>
        <w:jc w:val="center"/>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Organized by:</w:t>
      </w:r>
    </w:p>
    <w:p w14:paraId="7BD13931" w14:textId="77777777" w:rsidR="00DA21B9" w:rsidRPr="00DA21B9" w:rsidRDefault="00DA21B9" w:rsidP="00DA21B9">
      <w:pPr>
        <w:spacing w:after="0" w:line="276" w:lineRule="auto"/>
        <w:ind w:left="-20" w:right="-20"/>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 xml:space="preserve">Center for Law and Human Rights </w:t>
      </w:r>
      <w:r w:rsidRPr="00DA21B9">
        <w:rPr>
          <w:rFonts w:ascii="Times New Roman" w:eastAsia="Times New Roman" w:hAnsi="Times New Roman" w:cs="Times New Roman"/>
          <w:b/>
          <w:kern w:val="0"/>
          <w:sz w:val="24"/>
          <w:szCs w:val="24"/>
          <w:lang w:val="en" w:eastAsia="en-IN"/>
          <w14:ligatures w14:val="none"/>
        </w:rPr>
        <w:tab/>
      </w:r>
      <w:r w:rsidRPr="00DA21B9">
        <w:rPr>
          <w:rFonts w:ascii="Times New Roman" w:eastAsia="Times New Roman" w:hAnsi="Times New Roman" w:cs="Times New Roman"/>
          <w:b/>
          <w:kern w:val="0"/>
          <w:sz w:val="24"/>
          <w:szCs w:val="24"/>
          <w:lang w:val="en" w:eastAsia="en-IN"/>
          <w14:ligatures w14:val="none"/>
        </w:rPr>
        <w:tab/>
      </w:r>
      <w:r w:rsidRPr="00DA21B9">
        <w:rPr>
          <w:rFonts w:ascii="Times New Roman" w:eastAsia="Times New Roman" w:hAnsi="Times New Roman" w:cs="Times New Roman"/>
          <w:b/>
          <w:kern w:val="0"/>
          <w:sz w:val="24"/>
          <w:szCs w:val="24"/>
          <w:lang w:val="en" w:eastAsia="en-IN"/>
          <w14:ligatures w14:val="none"/>
        </w:rPr>
        <w:tab/>
        <w:t>Center for Law and Sciences</w:t>
      </w:r>
    </w:p>
    <w:p w14:paraId="248C1087" w14:textId="77777777" w:rsidR="00DA21B9" w:rsidRPr="00DA21B9" w:rsidRDefault="00DA21B9" w:rsidP="00DA21B9">
      <w:pPr>
        <w:spacing w:after="0" w:line="276" w:lineRule="auto"/>
        <w:ind w:left="-20" w:right="-20"/>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School of Law &amp; Humanities</w:t>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t>School of Law &amp; Technology</w:t>
      </w:r>
    </w:p>
    <w:p w14:paraId="2C62CB1C" w14:textId="77777777" w:rsidR="00DA21B9" w:rsidRPr="00DA21B9" w:rsidRDefault="00DA21B9" w:rsidP="00DA21B9">
      <w:pPr>
        <w:spacing w:after="0" w:line="276" w:lineRule="auto"/>
        <w:ind w:left="-20" w:right="-20"/>
        <w:rPr>
          <w:rFonts w:ascii="Times New Roman" w:eastAsia="Times New Roman" w:hAnsi="Times New Roman" w:cs="Times New Roman"/>
          <w:kern w:val="0"/>
          <w:sz w:val="24"/>
          <w:szCs w:val="24"/>
          <w:lang w:val="en" w:eastAsia="en-IN"/>
          <w14:ligatures w14:val="none"/>
        </w:rPr>
      </w:pPr>
    </w:p>
    <w:p w14:paraId="6516B042" w14:textId="77777777" w:rsidR="00DA21B9" w:rsidRPr="00DA21B9" w:rsidRDefault="00DA21B9" w:rsidP="00DA21B9">
      <w:pPr>
        <w:spacing w:after="0" w:line="276" w:lineRule="auto"/>
        <w:ind w:left="-20" w:right="-20"/>
        <w:jc w:val="center"/>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Date:</w:t>
      </w:r>
      <w:r w:rsidRPr="00DA21B9">
        <w:rPr>
          <w:rFonts w:ascii="Times New Roman" w:eastAsia="Times New Roman" w:hAnsi="Times New Roman" w:cs="Times New Roman"/>
          <w:kern w:val="0"/>
          <w:sz w:val="24"/>
          <w:szCs w:val="24"/>
          <w:lang w:val="en" w:eastAsia="en-IN"/>
          <w14:ligatures w14:val="none"/>
        </w:rPr>
        <w:t xml:space="preserve"> </w:t>
      </w:r>
      <w:r w:rsidRPr="00DA21B9">
        <w:rPr>
          <w:rFonts w:ascii="Times New Roman" w:eastAsia="Times New Roman" w:hAnsi="Times New Roman" w:cs="Times New Roman"/>
          <w:b/>
          <w:kern w:val="0"/>
          <w:sz w:val="24"/>
          <w:szCs w:val="24"/>
          <w:lang w:val="en" w:eastAsia="en-IN"/>
          <w14:ligatures w14:val="none"/>
        </w:rPr>
        <w:t xml:space="preserve">6th </w:t>
      </w:r>
      <w:proofErr w:type="gramStart"/>
      <w:r w:rsidRPr="00DA21B9">
        <w:rPr>
          <w:rFonts w:ascii="Times New Roman" w:eastAsia="Times New Roman" w:hAnsi="Times New Roman" w:cs="Times New Roman"/>
          <w:b/>
          <w:kern w:val="0"/>
          <w:sz w:val="24"/>
          <w:szCs w:val="24"/>
          <w:lang w:val="en" w:eastAsia="en-IN"/>
          <w14:ligatures w14:val="none"/>
        </w:rPr>
        <w:t>September,</w:t>
      </w:r>
      <w:proofErr w:type="gramEnd"/>
      <w:r w:rsidRPr="00DA21B9">
        <w:rPr>
          <w:rFonts w:ascii="Times New Roman" w:eastAsia="Times New Roman" w:hAnsi="Times New Roman" w:cs="Times New Roman"/>
          <w:b/>
          <w:kern w:val="0"/>
          <w:sz w:val="24"/>
          <w:szCs w:val="24"/>
          <w:lang w:val="en" w:eastAsia="en-IN"/>
          <w14:ligatures w14:val="none"/>
        </w:rPr>
        <w:t xml:space="preserve"> 2025</w:t>
      </w:r>
    </w:p>
    <w:p w14:paraId="3274D1EF" w14:textId="77777777" w:rsidR="00DA21B9" w:rsidRPr="00DA21B9" w:rsidRDefault="00DA21B9" w:rsidP="00DA21B9">
      <w:pPr>
        <w:spacing w:after="0" w:line="276" w:lineRule="auto"/>
        <w:ind w:left="-20" w:right="-20"/>
        <w:jc w:val="center"/>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Mode:</w:t>
      </w:r>
      <w:r w:rsidRPr="00DA21B9">
        <w:rPr>
          <w:rFonts w:ascii="Times New Roman" w:eastAsia="Times New Roman" w:hAnsi="Times New Roman" w:cs="Times New Roman"/>
          <w:kern w:val="0"/>
          <w:sz w:val="24"/>
          <w:szCs w:val="24"/>
          <w:lang w:val="en" w:eastAsia="en-IN"/>
          <w14:ligatures w14:val="none"/>
        </w:rPr>
        <w:t xml:space="preserve"> Online </w:t>
      </w:r>
    </w:p>
    <w:p w14:paraId="46A67E43" w14:textId="77777777" w:rsidR="00DA21B9" w:rsidRPr="00DA21B9" w:rsidRDefault="00DA21B9" w:rsidP="00DA21B9">
      <w:pPr>
        <w:spacing w:after="0" w:line="276" w:lineRule="auto"/>
        <w:jc w:val="both"/>
        <w:rPr>
          <w:rFonts w:ascii="Times New Roman" w:eastAsia="Times New Roman" w:hAnsi="Times New Roman" w:cs="Times New Roman"/>
          <w:kern w:val="0"/>
          <w:sz w:val="24"/>
          <w:szCs w:val="24"/>
          <w:lang w:val="en" w:eastAsia="en-IN"/>
          <w14:ligatures w14:val="none"/>
        </w:rPr>
      </w:pPr>
    </w:p>
    <w:p w14:paraId="7C46B245"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Concept Note:</w:t>
      </w:r>
    </w:p>
    <w:p w14:paraId="3F31EA6A" w14:textId="77777777" w:rsidR="00DA21B9" w:rsidRPr="00DA21B9" w:rsidRDefault="00DA21B9" w:rsidP="00DA21B9">
      <w:pPr>
        <w:spacing w:before="240" w:after="24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Human rights are inherent and universal, transcending geographical and physical limitations, and thus require vigilant recognition and protection, especially in the rapidly evolving digital landscape. The swift proliferation of the internet and advancements in big data, artificial intelligence, and neural network technologies have introduced unprecedented challenges, profoundly impacting the safeguarding of fundamental human rights.</w:t>
      </w:r>
    </w:p>
    <w:p w14:paraId="78FACD54" w14:textId="77777777" w:rsidR="00DA21B9" w:rsidRPr="00DA21B9" w:rsidRDefault="00DA21B9" w:rsidP="00DA21B9">
      <w:pPr>
        <w:spacing w:before="240" w:after="24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In this digital age, while innovative tools have significantly empowered global societies, they have simultaneously exposed new vulnerabilities and avenues for rights violations. Complex issues such as widespread surveillance, breaches of data privacy, embedded algorithmic biases, and the proliferation of misinformation have intensified, compelling governments, regulatory bodies, and civil society to critically examine and reinforce their strategies to uphold and protect human rights amidst these dynamic threats.</w:t>
      </w:r>
    </w:p>
    <w:p w14:paraId="48A41423" w14:textId="77777777" w:rsidR="00DA21B9" w:rsidRPr="00DA21B9" w:rsidRDefault="00DA21B9" w:rsidP="00DA21B9">
      <w:pPr>
        <w:spacing w:before="240" w:after="24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Parallelly, there is an escalating imperative to formally acknowledge and institutionalize emerging digital rights. Concepts such as digital access, digital wellbeing, and the right to secure communications are increasingly recognized as indispensable components of contemporary human rights frameworks.</w:t>
      </w:r>
    </w:p>
    <w:p w14:paraId="59A57009" w14:textId="77777777" w:rsidR="00DA21B9" w:rsidRPr="00DA21B9" w:rsidRDefault="00DA21B9" w:rsidP="00DA21B9">
      <w:pPr>
        <w:spacing w:before="240" w:after="24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This conference aims to dissect these pressing issues and foster a robust dialogue on reinforcing the protection of human rights within this new technological paradigm. Central to these discussions is the notion of digital </w:t>
      </w:r>
      <w:proofErr w:type="gramStart"/>
      <w:r w:rsidRPr="00DA21B9">
        <w:rPr>
          <w:rFonts w:ascii="Times New Roman" w:eastAsia="Times New Roman" w:hAnsi="Times New Roman" w:cs="Times New Roman"/>
          <w:kern w:val="0"/>
          <w:sz w:val="24"/>
          <w:szCs w:val="24"/>
          <w:lang w:val="en" w:eastAsia="en-IN"/>
          <w14:ligatures w14:val="none"/>
        </w:rPr>
        <w:t>dignity—</w:t>
      </w:r>
      <w:proofErr w:type="gramEnd"/>
      <w:r w:rsidRPr="00DA21B9">
        <w:rPr>
          <w:rFonts w:ascii="Times New Roman" w:eastAsia="Times New Roman" w:hAnsi="Times New Roman" w:cs="Times New Roman"/>
          <w:kern w:val="0"/>
          <w:sz w:val="24"/>
          <w:szCs w:val="24"/>
          <w:lang w:val="en" w:eastAsia="en-IN"/>
          <w14:ligatures w14:val="none"/>
        </w:rPr>
        <w:t>the essential principle that human rights must be equally respected and preserved within digital realms as in physical spaces.</w:t>
      </w:r>
    </w:p>
    <w:p w14:paraId="3AC7E3A2" w14:textId="77777777" w:rsidR="00DA21B9" w:rsidRPr="00DA21B9" w:rsidRDefault="00DA21B9" w:rsidP="00DA21B9">
      <w:pPr>
        <w:spacing w:before="240" w:after="240" w:line="276" w:lineRule="auto"/>
        <w:jc w:val="both"/>
        <w:rPr>
          <w:rFonts w:ascii="Times New Roman" w:eastAsia="Times New Roman" w:hAnsi="Times New Roman" w:cs="Times New Roman"/>
          <w:kern w:val="0"/>
          <w:sz w:val="24"/>
          <w:szCs w:val="24"/>
          <w:lang w:val="en" w:eastAsia="en-IN"/>
          <w14:ligatures w14:val="none"/>
        </w:rPr>
      </w:pPr>
    </w:p>
    <w:p w14:paraId="217499F1" w14:textId="77777777" w:rsidR="00DA21B9" w:rsidRPr="00DA21B9" w:rsidRDefault="00DA21B9" w:rsidP="00DA21B9">
      <w:pPr>
        <w:spacing w:before="240" w:after="240" w:line="276" w:lineRule="auto"/>
        <w:jc w:val="both"/>
        <w:rPr>
          <w:rFonts w:ascii="Times New Roman" w:eastAsia="Times New Roman" w:hAnsi="Times New Roman" w:cs="Times New Roman"/>
          <w:kern w:val="0"/>
          <w:sz w:val="24"/>
          <w:szCs w:val="24"/>
          <w:lang w:val="en" w:eastAsia="en-IN"/>
          <w14:ligatures w14:val="none"/>
        </w:rPr>
      </w:pPr>
    </w:p>
    <w:p w14:paraId="11426F19" w14:textId="77777777" w:rsidR="00DA21B9" w:rsidRPr="00DA21B9" w:rsidRDefault="00DA21B9" w:rsidP="00DA21B9">
      <w:pPr>
        <w:spacing w:before="240" w:after="24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lastRenderedPageBreak/>
        <w:t>Sub-themes of the Conference:</w:t>
      </w:r>
    </w:p>
    <w:p w14:paraId="3CACBC91" w14:textId="77777777" w:rsidR="00DA21B9" w:rsidRPr="00DA21B9" w:rsidRDefault="00DA21B9" w:rsidP="00DA21B9">
      <w:pPr>
        <w:numPr>
          <w:ilvl w:val="0"/>
          <w:numId w:val="2"/>
        </w:numPr>
        <w:spacing w:before="240"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Digital Access as a Human Right:</w:t>
      </w:r>
    </w:p>
    <w:p w14:paraId="49CAE024"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Bridging the Digital Divide and Ensuring Universal Connectivity</w:t>
      </w:r>
    </w:p>
    <w:p w14:paraId="07059A47"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Promoting Digital Literacy Among Youth, Senior Citizens, and Underprivileged Groups</w:t>
      </w:r>
    </w:p>
    <w:p w14:paraId="7CFC370F"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Advancing Digital Inclusion Across Gender, Linguistic, Geographic, and Social Dimensions</w:t>
      </w:r>
    </w:p>
    <w:p w14:paraId="72D92D29" w14:textId="77777777" w:rsidR="00DA21B9" w:rsidRPr="00DA21B9" w:rsidRDefault="00DA21B9" w:rsidP="00DA21B9">
      <w:pPr>
        <w:numPr>
          <w:ilvl w:val="0"/>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Rights of Children and Vulnerable Populations in a Technology-Driven World:</w:t>
      </w:r>
    </w:p>
    <w:p w14:paraId="10A681B2"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Combating Online Exploitation, Particularly in Gaming Environments</w:t>
      </w:r>
    </w:p>
    <w:p w14:paraId="5ECA509F"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Enhancing Digital Wellbeing and Mental Health Protection</w:t>
      </w:r>
    </w:p>
    <w:p w14:paraId="1283BE21"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Designing Inclusive, Appropriate, and Accessible Digital Tools</w:t>
      </w:r>
    </w:p>
    <w:p w14:paraId="6321ADB6" w14:textId="77777777" w:rsidR="00DA21B9" w:rsidRPr="00DA21B9" w:rsidRDefault="00DA21B9" w:rsidP="00DA21B9">
      <w:pPr>
        <w:numPr>
          <w:ilvl w:val="0"/>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Technology, Online Platforms, and Labor Rights:</w:t>
      </w:r>
    </w:p>
    <w:p w14:paraId="1E120206"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Addressing Challenges from Automation and Artificial Intelligence</w:t>
      </w:r>
    </w:p>
    <w:p w14:paraId="33E47107"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Safeguarding Trade Union Rights in the Digital Era</w:t>
      </w:r>
    </w:p>
    <w:p w14:paraId="5DD0F301"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Protecting Rights of Online Gig and Platform Workers</w:t>
      </w:r>
    </w:p>
    <w:p w14:paraId="340768EC" w14:textId="77777777" w:rsidR="00DA21B9" w:rsidRPr="00DA21B9" w:rsidRDefault="00DA21B9" w:rsidP="00DA21B9">
      <w:pPr>
        <w:numPr>
          <w:ilvl w:val="0"/>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Digital Free Speech and Platform Governance:</w:t>
      </w:r>
    </w:p>
    <w:p w14:paraId="1B50ED5E"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Examining Content Moderation and Its Societal Impacts</w:t>
      </w:r>
    </w:p>
    <w:p w14:paraId="0AAEFB81"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Analyzing Algorithmic Influences on Public Discourse</w:t>
      </w:r>
    </w:p>
    <w:p w14:paraId="75F33ADC"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Protecting Journalists, Activists, and Whistleblowers in Cyberspace</w:t>
      </w:r>
    </w:p>
    <w:p w14:paraId="0F25F034" w14:textId="77777777" w:rsidR="00DA21B9" w:rsidRPr="00DA21B9" w:rsidRDefault="00DA21B9" w:rsidP="00DA21B9">
      <w:pPr>
        <w:numPr>
          <w:ilvl w:val="0"/>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Informational Privacy versus Surveillance Technologies:</w:t>
      </w:r>
    </w:p>
    <w:p w14:paraId="3D7CAC1E"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Preserving Consumer Autonomy Against Data Fiduciaries</w:t>
      </w:r>
    </w:p>
    <w:p w14:paraId="72E3E1B3"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Mitigating Privacy Risks Associated with Biometric Technologies</w:t>
      </w:r>
    </w:p>
    <w:p w14:paraId="2B5671F6"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Evaluating Government Surveillance Practices and Justifications</w:t>
      </w:r>
    </w:p>
    <w:p w14:paraId="2E5EAD6E" w14:textId="77777777" w:rsidR="00DA21B9" w:rsidRPr="00DA21B9" w:rsidRDefault="00DA21B9" w:rsidP="00DA21B9">
      <w:pPr>
        <w:numPr>
          <w:ilvl w:val="0"/>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Human Rights Defenders in the Digital Age:</w:t>
      </w:r>
    </w:p>
    <w:p w14:paraId="01301E3F"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Upholding the Right to Secure Communication</w:t>
      </w:r>
    </w:p>
    <w:p w14:paraId="2E04FCBA"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Resisting Internet Bans and Censorship</w:t>
      </w:r>
    </w:p>
    <w:p w14:paraId="10603B00"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Leveraging Digital Tools for Advocacy, Mobilization, and Solidarity</w:t>
      </w:r>
    </w:p>
    <w:p w14:paraId="56C41C4B" w14:textId="77777777" w:rsidR="00DA21B9" w:rsidRPr="00DA21B9" w:rsidRDefault="00DA21B9" w:rsidP="00DA21B9">
      <w:pPr>
        <w:numPr>
          <w:ilvl w:val="0"/>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Human Rights Implications of Emerging Technologies:</w:t>
      </w:r>
    </w:p>
    <w:p w14:paraId="3C7E4EA9" w14:textId="77777777" w:rsidR="00DA21B9" w:rsidRPr="00DA21B9" w:rsidRDefault="00DA21B9" w:rsidP="00DA21B9">
      <w:pPr>
        <w:numPr>
          <w:ilvl w:val="1"/>
          <w:numId w:val="2"/>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Assessing Risks of Facial Recognition, Neurotechnology, Biotechnology, and Related Innovations</w:t>
      </w:r>
    </w:p>
    <w:p w14:paraId="549C90A5" w14:textId="77777777" w:rsidR="00DA21B9" w:rsidRPr="00DA21B9" w:rsidRDefault="00DA21B9" w:rsidP="00DA21B9">
      <w:pPr>
        <w:numPr>
          <w:ilvl w:val="1"/>
          <w:numId w:val="2"/>
        </w:numPr>
        <w:spacing w:after="24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Ensuring Ethical Standards and Human Rights Compliance in Technological Advancements</w:t>
      </w:r>
    </w:p>
    <w:p w14:paraId="1565EF53" w14:textId="77777777" w:rsidR="00DA21B9" w:rsidRPr="00DA21B9" w:rsidRDefault="00DA21B9" w:rsidP="00DA21B9">
      <w:pPr>
        <w:spacing w:before="240" w:after="240" w:line="276" w:lineRule="auto"/>
        <w:jc w:val="both"/>
        <w:rPr>
          <w:rFonts w:ascii="Times New Roman" w:eastAsia="Times New Roman" w:hAnsi="Times New Roman" w:cs="Times New Roman"/>
          <w:kern w:val="0"/>
          <w:sz w:val="24"/>
          <w:szCs w:val="24"/>
          <w:lang w:val="en" w:eastAsia="en-IN"/>
          <w14:ligatures w14:val="none"/>
        </w:rPr>
      </w:pPr>
    </w:p>
    <w:p w14:paraId="029AED6A" w14:textId="77777777" w:rsidR="00DA21B9" w:rsidRPr="00DA21B9" w:rsidRDefault="00DA21B9" w:rsidP="00DA21B9">
      <w:pPr>
        <w:spacing w:before="240" w:after="240" w:line="276" w:lineRule="auto"/>
        <w:jc w:val="both"/>
        <w:rPr>
          <w:rFonts w:ascii="Times New Roman" w:eastAsia="Times New Roman" w:hAnsi="Times New Roman" w:cs="Times New Roman"/>
          <w:kern w:val="0"/>
          <w:sz w:val="24"/>
          <w:szCs w:val="24"/>
          <w:lang w:val="en" w:eastAsia="en-IN"/>
          <w14:ligatures w14:val="none"/>
        </w:rPr>
      </w:pPr>
    </w:p>
    <w:p w14:paraId="0C92C012"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p>
    <w:p w14:paraId="74DF2DBB" w14:textId="77777777" w:rsidR="00DA21B9" w:rsidRPr="00DA21B9" w:rsidRDefault="00DA21B9" w:rsidP="00DA21B9">
      <w:pPr>
        <w:spacing w:after="0" w:line="276" w:lineRule="auto"/>
        <w:ind w:left="720"/>
        <w:jc w:val="both"/>
        <w:rPr>
          <w:rFonts w:ascii="Times New Roman" w:eastAsia="Times New Roman" w:hAnsi="Times New Roman" w:cs="Times New Roman"/>
          <w:kern w:val="0"/>
          <w:sz w:val="24"/>
          <w:szCs w:val="24"/>
          <w:lang w:val="en" w:eastAsia="en-IN"/>
          <w14:ligatures w14:val="none"/>
        </w:rPr>
      </w:pPr>
    </w:p>
    <w:p w14:paraId="30EA62CD" w14:textId="77777777" w:rsidR="00DA21B9" w:rsidRPr="00DA21B9" w:rsidRDefault="00DA21B9" w:rsidP="00DA21B9">
      <w:pPr>
        <w:spacing w:after="0" w:line="276" w:lineRule="auto"/>
        <w:jc w:val="both"/>
        <w:rPr>
          <w:rFonts w:ascii="Times New Roman" w:eastAsia="Times New Roman" w:hAnsi="Times New Roman" w:cs="Times New Roman"/>
          <w:kern w:val="0"/>
          <w:sz w:val="24"/>
          <w:szCs w:val="24"/>
          <w:lang w:val="en" w:eastAsia="en-IN"/>
          <w14:ligatures w14:val="none"/>
        </w:rPr>
      </w:pPr>
    </w:p>
    <w:p w14:paraId="2ADD1130" w14:textId="77777777" w:rsidR="00DA21B9" w:rsidRPr="00DA21B9" w:rsidRDefault="00DA21B9" w:rsidP="00DA21B9">
      <w:pPr>
        <w:shd w:val="clear" w:color="auto" w:fill="FFFFFF"/>
        <w:spacing w:after="8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lastRenderedPageBreak/>
        <w:t>Important Dates</w:t>
      </w:r>
    </w:p>
    <w:p w14:paraId="7DE9398C" w14:textId="77777777" w:rsidR="00DA21B9" w:rsidRPr="00DA21B9" w:rsidRDefault="00DA21B9" w:rsidP="00DA21B9">
      <w:pPr>
        <w:shd w:val="clear" w:color="auto" w:fill="FFFFFF"/>
        <w:spacing w:after="80" w:line="276" w:lineRule="auto"/>
        <w:jc w:val="both"/>
        <w:rPr>
          <w:rFonts w:ascii="Times New Roman" w:eastAsia="Times New Roman" w:hAnsi="Times New Roman" w:cs="Times New Roman"/>
          <w:b/>
          <w:kern w:val="0"/>
          <w:sz w:val="24"/>
          <w:szCs w:val="24"/>
          <w:lang w:val="en" w:eastAsia="en-IN"/>
          <w14:ligatures w14:val="none"/>
        </w:rPr>
      </w:pPr>
    </w:p>
    <w:p w14:paraId="7751AB43" w14:textId="77777777" w:rsidR="00DA21B9" w:rsidRPr="00DA21B9" w:rsidRDefault="00DA21B9" w:rsidP="00DA21B9">
      <w:pPr>
        <w:numPr>
          <w:ilvl w:val="0"/>
          <w:numId w:val="6"/>
        </w:numPr>
        <w:shd w:val="clear" w:color="auto" w:fill="FFFFFF"/>
        <w:spacing w:after="0" w:line="276" w:lineRule="auto"/>
        <w:jc w:val="both"/>
        <w:rPr>
          <w:rFonts w:ascii="Arial" w:eastAsia="Arial" w:hAnsi="Arial" w:cs="Arial"/>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 xml:space="preserve">Release of brochure: </w:t>
      </w:r>
      <w:r w:rsidRPr="00DA21B9">
        <w:rPr>
          <w:rFonts w:ascii="Times New Roman" w:eastAsia="Times New Roman" w:hAnsi="Times New Roman" w:cs="Times New Roman"/>
          <w:kern w:val="0"/>
          <w:sz w:val="24"/>
          <w:szCs w:val="24"/>
          <w:lang w:val="en" w:eastAsia="en-IN"/>
          <w14:ligatures w14:val="none"/>
        </w:rPr>
        <w:t xml:space="preserve">25th </w:t>
      </w:r>
      <w:proofErr w:type="gramStart"/>
      <w:r w:rsidRPr="00DA21B9">
        <w:rPr>
          <w:rFonts w:ascii="Times New Roman" w:eastAsia="Times New Roman" w:hAnsi="Times New Roman" w:cs="Times New Roman"/>
          <w:kern w:val="0"/>
          <w:sz w:val="24"/>
          <w:szCs w:val="24"/>
          <w:lang w:val="en" w:eastAsia="en-IN"/>
          <w14:ligatures w14:val="none"/>
        </w:rPr>
        <w:t>July,</w:t>
      </w:r>
      <w:proofErr w:type="gramEnd"/>
      <w:r w:rsidRPr="00DA21B9">
        <w:rPr>
          <w:rFonts w:ascii="Times New Roman" w:eastAsia="Times New Roman" w:hAnsi="Times New Roman" w:cs="Times New Roman"/>
          <w:kern w:val="0"/>
          <w:sz w:val="24"/>
          <w:szCs w:val="24"/>
          <w:lang w:val="en" w:eastAsia="en-IN"/>
          <w14:ligatures w14:val="none"/>
        </w:rPr>
        <w:t xml:space="preserve"> 2025</w:t>
      </w:r>
    </w:p>
    <w:p w14:paraId="13242FD7" w14:textId="77777777" w:rsidR="00DA21B9" w:rsidRPr="00DA21B9" w:rsidRDefault="00DA21B9" w:rsidP="00DA21B9">
      <w:pPr>
        <w:numPr>
          <w:ilvl w:val="0"/>
          <w:numId w:val="6"/>
        </w:numPr>
        <w:shd w:val="clear" w:color="auto" w:fill="FFFFFF"/>
        <w:spacing w:after="0" w:line="276" w:lineRule="auto"/>
        <w:jc w:val="both"/>
        <w:rPr>
          <w:rFonts w:ascii="Arial" w:eastAsia="Arial" w:hAnsi="Arial" w:cs="Arial"/>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 xml:space="preserve">Abstract Submission Deadline: </w:t>
      </w:r>
      <w:r w:rsidRPr="00DA21B9">
        <w:rPr>
          <w:rFonts w:ascii="Times New Roman" w:eastAsia="Times New Roman" w:hAnsi="Times New Roman" w:cs="Times New Roman"/>
          <w:kern w:val="0"/>
          <w:sz w:val="24"/>
          <w:szCs w:val="24"/>
          <w:lang w:val="en" w:eastAsia="en-IN"/>
          <w14:ligatures w14:val="none"/>
        </w:rPr>
        <w:t xml:space="preserve">16th </w:t>
      </w:r>
      <w:proofErr w:type="gramStart"/>
      <w:r w:rsidRPr="00DA21B9">
        <w:rPr>
          <w:rFonts w:ascii="Times New Roman" w:eastAsia="Times New Roman" w:hAnsi="Times New Roman" w:cs="Times New Roman"/>
          <w:kern w:val="0"/>
          <w:sz w:val="24"/>
          <w:szCs w:val="24"/>
          <w:lang w:val="en" w:eastAsia="en-IN"/>
          <w14:ligatures w14:val="none"/>
        </w:rPr>
        <w:t>August,</w:t>
      </w:r>
      <w:proofErr w:type="gramEnd"/>
      <w:r w:rsidRPr="00DA21B9">
        <w:rPr>
          <w:rFonts w:ascii="Times New Roman" w:eastAsia="Times New Roman" w:hAnsi="Times New Roman" w:cs="Times New Roman"/>
          <w:kern w:val="0"/>
          <w:sz w:val="24"/>
          <w:szCs w:val="24"/>
          <w:lang w:val="en" w:eastAsia="en-IN"/>
          <w14:ligatures w14:val="none"/>
        </w:rPr>
        <w:t xml:space="preserve"> 2025</w:t>
      </w:r>
    </w:p>
    <w:p w14:paraId="6E4C0061" w14:textId="77777777" w:rsidR="00DA21B9" w:rsidRPr="00DA21B9" w:rsidRDefault="00DA21B9" w:rsidP="00DA21B9">
      <w:pPr>
        <w:numPr>
          <w:ilvl w:val="0"/>
          <w:numId w:val="6"/>
        </w:numPr>
        <w:shd w:val="clear" w:color="auto" w:fill="FFFFFF"/>
        <w:spacing w:after="0" w:line="276" w:lineRule="auto"/>
        <w:jc w:val="both"/>
        <w:rPr>
          <w:rFonts w:ascii="Arial" w:eastAsia="Arial" w:hAnsi="Arial" w:cs="Arial"/>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 xml:space="preserve">Notification of Selected Abstracts: </w:t>
      </w:r>
      <w:r w:rsidRPr="00DA21B9">
        <w:rPr>
          <w:rFonts w:ascii="Times New Roman" w:eastAsia="Times New Roman" w:hAnsi="Times New Roman" w:cs="Times New Roman"/>
          <w:kern w:val="0"/>
          <w:sz w:val="24"/>
          <w:szCs w:val="24"/>
          <w:lang w:val="en" w:eastAsia="en-IN"/>
          <w14:ligatures w14:val="none"/>
        </w:rPr>
        <w:t xml:space="preserve">18th </w:t>
      </w:r>
      <w:proofErr w:type="gramStart"/>
      <w:r w:rsidRPr="00DA21B9">
        <w:rPr>
          <w:rFonts w:ascii="Times New Roman" w:eastAsia="Times New Roman" w:hAnsi="Times New Roman" w:cs="Times New Roman"/>
          <w:kern w:val="0"/>
          <w:sz w:val="24"/>
          <w:szCs w:val="24"/>
          <w:lang w:val="en" w:eastAsia="en-IN"/>
          <w14:ligatures w14:val="none"/>
        </w:rPr>
        <w:t>August,</w:t>
      </w:r>
      <w:proofErr w:type="gramEnd"/>
      <w:r w:rsidRPr="00DA21B9">
        <w:rPr>
          <w:rFonts w:ascii="Times New Roman" w:eastAsia="Times New Roman" w:hAnsi="Times New Roman" w:cs="Times New Roman"/>
          <w:kern w:val="0"/>
          <w:sz w:val="24"/>
          <w:szCs w:val="24"/>
          <w:lang w:val="en" w:eastAsia="en-IN"/>
          <w14:ligatures w14:val="none"/>
        </w:rPr>
        <w:t xml:space="preserve"> 2025</w:t>
      </w:r>
    </w:p>
    <w:p w14:paraId="74B768B2" w14:textId="77777777" w:rsidR="00DA21B9" w:rsidRPr="00DA21B9" w:rsidRDefault="00DA21B9" w:rsidP="00DA21B9">
      <w:pPr>
        <w:numPr>
          <w:ilvl w:val="0"/>
          <w:numId w:val="6"/>
        </w:numPr>
        <w:shd w:val="clear" w:color="auto" w:fill="FFFFFF"/>
        <w:spacing w:after="80" w:line="276" w:lineRule="auto"/>
        <w:jc w:val="both"/>
        <w:rPr>
          <w:rFonts w:ascii="Arial" w:eastAsia="Arial" w:hAnsi="Arial" w:cs="Arial"/>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Full Paper Submission:</w:t>
      </w:r>
      <w:r w:rsidRPr="00DA21B9">
        <w:rPr>
          <w:rFonts w:ascii="Times New Roman" w:eastAsia="Times New Roman" w:hAnsi="Times New Roman" w:cs="Times New Roman"/>
          <w:kern w:val="0"/>
          <w:sz w:val="24"/>
          <w:szCs w:val="24"/>
          <w:lang w:val="en" w:eastAsia="en-IN"/>
          <w14:ligatures w14:val="none"/>
        </w:rPr>
        <w:t xml:space="preserve"> 30th </w:t>
      </w:r>
      <w:proofErr w:type="gramStart"/>
      <w:r w:rsidRPr="00DA21B9">
        <w:rPr>
          <w:rFonts w:ascii="Times New Roman" w:eastAsia="Times New Roman" w:hAnsi="Times New Roman" w:cs="Times New Roman"/>
          <w:kern w:val="0"/>
          <w:sz w:val="24"/>
          <w:szCs w:val="24"/>
          <w:lang w:val="en" w:eastAsia="en-IN"/>
          <w14:ligatures w14:val="none"/>
        </w:rPr>
        <w:t>August,</w:t>
      </w:r>
      <w:proofErr w:type="gramEnd"/>
      <w:r w:rsidRPr="00DA21B9">
        <w:rPr>
          <w:rFonts w:ascii="Times New Roman" w:eastAsia="Times New Roman" w:hAnsi="Times New Roman" w:cs="Times New Roman"/>
          <w:kern w:val="0"/>
          <w:sz w:val="24"/>
          <w:szCs w:val="24"/>
          <w:lang w:val="en" w:eastAsia="en-IN"/>
          <w14:ligatures w14:val="none"/>
        </w:rPr>
        <w:t xml:space="preserve"> 2025</w:t>
      </w:r>
    </w:p>
    <w:p w14:paraId="3B385E63" w14:textId="77777777" w:rsidR="00DA21B9" w:rsidRPr="00DA21B9" w:rsidRDefault="00DA21B9" w:rsidP="00DA21B9">
      <w:pPr>
        <w:shd w:val="clear" w:color="auto" w:fill="FFFFFF"/>
        <w:spacing w:after="80" w:line="276" w:lineRule="auto"/>
        <w:jc w:val="both"/>
        <w:rPr>
          <w:rFonts w:ascii="Times New Roman" w:eastAsia="Times New Roman" w:hAnsi="Times New Roman" w:cs="Times New Roman"/>
          <w:kern w:val="0"/>
          <w:sz w:val="24"/>
          <w:szCs w:val="24"/>
          <w:lang w:val="en" w:eastAsia="en-IN"/>
          <w14:ligatures w14:val="none"/>
        </w:rPr>
      </w:pPr>
    </w:p>
    <w:p w14:paraId="7C89E131" w14:textId="77777777" w:rsidR="00DA21B9" w:rsidRPr="00DA21B9" w:rsidRDefault="00DA21B9" w:rsidP="00DA21B9">
      <w:pPr>
        <w:shd w:val="clear" w:color="auto" w:fill="FFFFFF"/>
        <w:spacing w:after="8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Submission Guidelines</w:t>
      </w:r>
    </w:p>
    <w:p w14:paraId="5090FDD9" w14:textId="77777777" w:rsidR="00DA21B9" w:rsidRPr="00DA21B9" w:rsidRDefault="00DA21B9" w:rsidP="00DA21B9">
      <w:pPr>
        <w:shd w:val="clear" w:color="auto" w:fill="FFFFFF"/>
        <w:spacing w:after="80" w:line="276" w:lineRule="auto"/>
        <w:jc w:val="both"/>
        <w:rPr>
          <w:rFonts w:ascii="Times New Roman" w:eastAsia="Times New Roman" w:hAnsi="Times New Roman" w:cs="Times New Roman"/>
          <w:b/>
          <w:kern w:val="0"/>
          <w:sz w:val="24"/>
          <w:szCs w:val="24"/>
          <w:lang w:val="en" w:eastAsia="en-IN"/>
          <w14:ligatures w14:val="none"/>
        </w:rPr>
      </w:pPr>
    </w:p>
    <w:p w14:paraId="65676125"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For abstract:</w:t>
      </w:r>
    </w:p>
    <w:p w14:paraId="4A06B72F"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The abstract is to be around 300 words (inclusive of 5 key words) and to be accompanied by a brief profile (in 50 words) of the author indicating his/her email ID, contact number, designation, and official address.</w:t>
      </w:r>
    </w:p>
    <w:p w14:paraId="7EAE71BE"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The abstract should be in following format: </w:t>
      </w:r>
    </w:p>
    <w:p w14:paraId="054E86E7" w14:textId="77777777" w:rsidR="00DA21B9" w:rsidRPr="00DA21B9" w:rsidRDefault="00DA21B9" w:rsidP="00DA21B9">
      <w:pPr>
        <w:numPr>
          <w:ilvl w:val="0"/>
          <w:numId w:val="3"/>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Times New Roman, Font Size 12 &amp; Line spacing 1.5, Justified </w:t>
      </w:r>
    </w:p>
    <w:p w14:paraId="309A0F94" w14:textId="77777777" w:rsidR="00DA21B9" w:rsidRPr="00DA21B9" w:rsidRDefault="00DA21B9" w:rsidP="00DA21B9">
      <w:pPr>
        <w:numPr>
          <w:ilvl w:val="0"/>
          <w:numId w:val="3"/>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1-inch margins on </w:t>
      </w:r>
      <w:proofErr w:type="gramStart"/>
      <w:r w:rsidRPr="00DA21B9">
        <w:rPr>
          <w:rFonts w:ascii="Times New Roman" w:eastAsia="Times New Roman" w:hAnsi="Times New Roman" w:cs="Times New Roman"/>
          <w:kern w:val="0"/>
          <w:sz w:val="24"/>
          <w:szCs w:val="24"/>
          <w:lang w:val="en" w:eastAsia="en-IN"/>
          <w14:ligatures w14:val="none"/>
        </w:rPr>
        <w:t>all the</w:t>
      </w:r>
      <w:proofErr w:type="gramEnd"/>
      <w:r w:rsidRPr="00DA21B9">
        <w:rPr>
          <w:rFonts w:ascii="Times New Roman" w:eastAsia="Times New Roman" w:hAnsi="Times New Roman" w:cs="Times New Roman"/>
          <w:kern w:val="0"/>
          <w:sz w:val="24"/>
          <w:szCs w:val="24"/>
          <w:lang w:val="en" w:eastAsia="en-IN"/>
          <w14:ligatures w14:val="none"/>
        </w:rPr>
        <w:t xml:space="preserve"> four sides, Paper size: A4 </w:t>
      </w:r>
    </w:p>
    <w:p w14:paraId="21547B6E" w14:textId="77777777" w:rsidR="00DA21B9" w:rsidRPr="00DA21B9" w:rsidRDefault="00DA21B9" w:rsidP="00DA21B9">
      <w:pPr>
        <w:numPr>
          <w:ilvl w:val="0"/>
          <w:numId w:val="3"/>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All </w:t>
      </w:r>
      <w:proofErr w:type="gramStart"/>
      <w:r w:rsidRPr="00DA21B9">
        <w:rPr>
          <w:rFonts w:ascii="Times New Roman" w:eastAsia="Times New Roman" w:hAnsi="Times New Roman" w:cs="Times New Roman"/>
          <w:kern w:val="0"/>
          <w:sz w:val="24"/>
          <w:szCs w:val="24"/>
          <w:lang w:val="en" w:eastAsia="en-IN"/>
          <w14:ligatures w14:val="none"/>
        </w:rPr>
        <w:t>submission</w:t>
      </w:r>
      <w:proofErr w:type="gramEnd"/>
      <w:r w:rsidRPr="00DA21B9">
        <w:rPr>
          <w:rFonts w:ascii="Times New Roman" w:eastAsia="Times New Roman" w:hAnsi="Times New Roman" w:cs="Times New Roman"/>
          <w:kern w:val="0"/>
          <w:sz w:val="24"/>
          <w:szCs w:val="24"/>
          <w:lang w:val="en" w:eastAsia="en-IN"/>
          <w14:ligatures w14:val="none"/>
        </w:rPr>
        <w:t xml:space="preserve"> </w:t>
      </w:r>
      <w:proofErr w:type="gramStart"/>
      <w:r w:rsidRPr="00DA21B9">
        <w:rPr>
          <w:rFonts w:ascii="Times New Roman" w:eastAsia="Times New Roman" w:hAnsi="Times New Roman" w:cs="Times New Roman"/>
          <w:kern w:val="0"/>
          <w:sz w:val="24"/>
          <w:szCs w:val="24"/>
          <w:lang w:val="en" w:eastAsia="en-IN"/>
          <w14:ligatures w14:val="none"/>
        </w:rPr>
        <w:t>are</w:t>
      </w:r>
      <w:proofErr w:type="gramEnd"/>
      <w:r w:rsidRPr="00DA21B9">
        <w:rPr>
          <w:rFonts w:ascii="Times New Roman" w:eastAsia="Times New Roman" w:hAnsi="Times New Roman" w:cs="Times New Roman"/>
          <w:kern w:val="0"/>
          <w:sz w:val="24"/>
          <w:szCs w:val="24"/>
          <w:lang w:val="en" w:eastAsia="en-IN"/>
          <w14:ligatures w14:val="none"/>
        </w:rPr>
        <w:t xml:space="preserve"> to be made in MS word format only</w:t>
      </w:r>
    </w:p>
    <w:p w14:paraId="410FFC8F"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Please name your attachment as follows: _ e.g. if author's name is </w:t>
      </w:r>
      <w:proofErr w:type="gramStart"/>
      <w:r w:rsidRPr="00DA21B9">
        <w:rPr>
          <w:rFonts w:ascii="Times New Roman" w:eastAsia="Times New Roman" w:hAnsi="Times New Roman" w:cs="Times New Roman"/>
          <w:kern w:val="0"/>
          <w:sz w:val="24"/>
          <w:szCs w:val="24"/>
          <w:lang w:val="en" w:eastAsia="en-IN"/>
          <w14:ligatures w14:val="none"/>
        </w:rPr>
        <w:t>John Doe</w:t>
      </w:r>
      <w:proofErr w:type="gramEnd"/>
      <w:r w:rsidRPr="00DA21B9">
        <w:rPr>
          <w:rFonts w:ascii="Times New Roman" w:eastAsia="Times New Roman" w:hAnsi="Times New Roman" w:cs="Times New Roman"/>
          <w:kern w:val="0"/>
          <w:sz w:val="24"/>
          <w:szCs w:val="24"/>
          <w:lang w:val="en" w:eastAsia="en-IN"/>
          <w14:ligatures w14:val="none"/>
        </w:rPr>
        <w:t xml:space="preserve"> then the file name should be </w:t>
      </w:r>
      <w:proofErr w:type="spellStart"/>
      <w:r w:rsidRPr="00DA21B9">
        <w:rPr>
          <w:rFonts w:ascii="Times New Roman" w:eastAsia="Times New Roman" w:hAnsi="Times New Roman" w:cs="Times New Roman"/>
          <w:kern w:val="0"/>
          <w:sz w:val="24"/>
          <w:szCs w:val="24"/>
          <w:lang w:val="en" w:eastAsia="en-IN"/>
          <w14:ligatures w14:val="none"/>
        </w:rPr>
        <w:t>JohnDoe_abstract</w:t>
      </w:r>
      <w:proofErr w:type="spellEnd"/>
      <w:r w:rsidRPr="00DA21B9">
        <w:rPr>
          <w:rFonts w:ascii="Times New Roman" w:eastAsia="Times New Roman" w:hAnsi="Times New Roman" w:cs="Times New Roman"/>
          <w:kern w:val="0"/>
          <w:sz w:val="24"/>
          <w:szCs w:val="24"/>
          <w:lang w:val="en" w:eastAsia="en-IN"/>
          <w14:ligatures w14:val="none"/>
        </w:rPr>
        <w:t>.</w:t>
      </w:r>
    </w:p>
    <w:p w14:paraId="1D58CC5F"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By submitting an </w:t>
      </w:r>
      <w:proofErr w:type="gramStart"/>
      <w:r w:rsidRPr="00DA21B9">
        <w:rPr>
          <w:rFonts w:ascii="Times New Roman" w:eastAsia="Times New Roman" w:hAnsi="Times New Roman" w:cs="Times New Roman"/>
          <w:kern w:val="0"/>
          <w:sz w:val="24"/>
          <w:szCs w:val="24"/>
          <w:lang w:val="en" w:eastAsia="en-IN"/>
          <w14:ligatures w14:val="none"/>
        </w:rPr>
        <w:t>abstract</w:t>
      </w:r>
      <w:proofErr w:type="gramEnd"/>
      <w:r w:rsidRPr="00DA21B9">
        <w:rPr>
          <w:rFonts w:ascii="Times New Roman" w:eastAsia="Times New Roman" w:hAnsi="Times New Roman" w:cs="Times New Roman"/>
          <w:kern w:val="0"/>
          <w:sz w:val="24"/>
          <w:szCs w:val="24"/>
          <w:lang w:val="en" w:eastAsia="en-IN"/>
          <w14:ligatures w14:val="none"/>
        </w:rPr>
        <w:t xml:space="preserve"> you grant the organizers permission to publish the abstract in hard copy and electronic formats for distribution during the Conference.</w:t>
      </w:r>
    </w:p>
    <w:p w14:paraId="72A52ADB"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IMPORTANT: Along with the abstract, the author(s) will be required to provide details about the problem identified.</w:t>
      </w:r>
    </w:p>
    <w:p w14:paraId="456A054D"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The author(s) will have to address the theme to which his/their paper belongs.</w:t>
      </w:r>
    </w:p>
    <w:p w14:paraId="0F5A2AA0"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Please click the Link given below or scan the QR Code for submission of abstract: </w:t>
      </w:r>
    </w:p>
    <w:p w14:paraId="1121F2D3" w14:textId="77777777" w:rsidR="00DA21B9" w:rsidRPr="00DA21B9" w:rsidRDefault="00DA21B9" w:rsidP="00DA21B9">
      <w:pPr>
        <w:shd w:val="clear" w:color="auto" w:fill="FFFFFF"/>
        <w:spacing w:after="0" w:line="276" w:lineRule="auto"/>
        <w:ind w:left="720"/>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 xml:space="preserve"> </w:t>
      </w:r>
      <w:hyperlink r:id="rId5">
        <w:r w:rsidRPr="00DA21B9">
          <w:rPr>
            <w:rFonts w:ascii="Times New Roman" w:eastAsia="Times New Roman" w:hAnsi="Times New Roman" w:cs="Times New Roman"/>
            <w:b/>
            <w:color w:val="1155CC"/>
            <w:kern w:val="0"/>
            <w:sz w:val="24"/>
            <w:szCs w:val="24"/>
            <w:u w:val="single"/>
            <w:lang w:val="en" w:eastAsia="en-IN"/>
            <w14:ligatures w14:val="none"/>
          </w:rPr>
          <w:t>https://forms.gle/LwUT8v5cHqAjpXmt6</w:t>
        </w:r>
      </w:hyperlink>
      <w:r w:rsidRPr="00DA21B9">
        <w:rPr>
          <w:rFonts w:ascii="Times New Roman" w:eastAsia="Times New Roman" w:hAnsi="Times New Roman" w:cs="Times New Roman"/>
          <w:b/>
          <w:noProof/>
          <w:kern w:val="0"/>
          <w:sz w:val="24"/>
          <w:szCs w:val="24"/>
          <w:lang w:val="en" w:eastAsia="en-IN"/>
          <w14:ligatures w14:val="none"/>
        </w:rPr>
        <w:drawing>
          <wp:inline distT="114300" distB="114300" distL="114300" distR="114300" wp14:anchorId="320BD51E" wp14:editId="0AFBA0DD">
            <wp:extent cx="1008980" cy="10089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08980" cy="1008980"/>
                    </a:xfrm>
                    <a:prstGeom prst="rect">
                      <a:avLst/>
                    </a:prstGeom>
                    <a:ln/>
                  </pic:spPr>
                </pic:pic>
              </a:graphicData>
            </a:graphic>
          </wp:inline>
        </w:drawing>
      </w:r>
    </w:p>
    <w:p w14:paraId="5E6D530E" w14:textId="77777777" w:rsidR="00DA21B9" w:rsidRPr="00DA21B9" w:rsidRDefault="00DA21B9" w:rsidP="00DA21B9">
      <w:pPr>
        <w:shd w:val="clear" w:color="auto" w:fill="FFFFFF"/>
        <w:spacing w:after="0" w:line="276" w:lineRule="auto"/>
        <w:ind w:left="720"/>
        <w:jc w:val="both"/>
        <w:rPr>
          <w:rFonts w:ascii="Times New Roman" w:eastAsia="Times New Roman" w:hAnsi="Times New Roman" w:cs="Times New Roman"/>
          <w:kern w:val="0"/>
          <w:sz w:val="24"/>
          <w:szCs w:val="24"/>
          <w:lang w:val="en" w:eastAsia="en-IN"/>
          <w14:ligatures w14:val="none"/>
        </w:rPr>
      </w:pPr>
    </w:p>
    <w:p w14:paraId="23182817" w14:textId="77777777" w:rsidR="00DA21B9" w:rsidRPr="00DA21B9" w:rsidRDefault="00DA21B9" w:rsidP="00DA21B9">
      <w:pPr>
        <w:shd w:val="clear" w:color="auto" w:fill="FFFFFF"/>
        <w:spacing w:after="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 xml:space="preserve">For Full paper: </w:t>
      </w:r>
    </w:p>
    <w:p w14:paraId="70C6B253"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Selected abstracts will be provided with a link for full paper submissions.</w:t>
      </w:r>
    </w:p>
    <w:p w14:paraId="11B40E4B"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The word limit for a research paper/article along with an abstract is 3500-5000 words (excluding footnotes), which must be submitted in MS Word format.</w:t>
      </w:r>
    </w:p>
    <w:p w14:paraId="43951BB4"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Font: Times New Roman, Font Size: 12, Line spacing: 1.5, A4 size paper with 1” margin on all sides.</w:t>
      </w:r>
    </w:p>
    <w:p w14:paraId="4A5494AB"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The papers </w:t>
      </w:r>
      <w:proofErr w:type="gramStart"/>
      <w:r w:rsidRPr="00DA21B9">
        <w:rPr>
          <w:rFonts w:ascii="Times New Roman" w:eastAsia="Times New Roman" w:hAnsi="Times New Roman" w:cs="Times New Roman"/>
          <w:kern w:val="0"/>
          <w:sz w:val="24"/>
          <w:szCs w:val="24"/>
          <w:lang w:val="en" w:eastAsia="en-IN"/>
          <w14:ligatures w14:val="none"/>
        </w:rPr>
        <w:t>are</w:t>
      </w:r>
      <w:proofErr w:type="gramEnd"/>
      <w:r w:rsidRPr="00DA21B9">
        <w:rPr>
          <w:rFonts w:ascii="Times New Roman" w:eastAsia="Times New Roman" w:hAnsi="Times New Roman" w:cs="Times New Roman"/>
          <w:kern w:val="0"/>
          <w:sz w:val="24"/>
          <w:szCs w:val="24"/>
          <w:lang w:val="en" w:eastAsia="en-IN"/>
          <w14:ligatures w14:val="none"/>
        </w:rPr>
        <w:t xml:space="preserve"> not to exceed 10 % similarity under any anti-plagiarism detection software.</w:t>
      </w:r>
    </w:p>
    <w:p w14:paraId="29D83A84"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lastRenderedPageBreak/>
        <w:t>For citation, the author is required to follow the Bluebook: A Uniform System of Citation, 20th edition.</w:t>
      </w:r>
    </w:p>
    <w:p w14:paraId="67499DFC"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The final paper shall mandatorily have the suggestions/recommendations made by the author(s).</w:t>
      </w:r>
    </w:p>
    <w:p w14:paraId="0E3ECA0E"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Final submission shall be accompanied by duly filled in and scanned 'DECLARATION OF RESPONSIBILITY &amp; ASSIGNMENT OF COPYRIGHT FORM' to be provided with the communication of acceptance.</w:t>
      </w:r>
    </w:p>
    <w:p w14:paraId="19DA3815" w14:textId="77777777" w:rsidR="00DA21B9" w:rsidRPr="00DA21B9" w:rsidRDefault="00DA21B9" w:rsidP="00DA21B9">
      <w:pPr>
        <w:numPr>
          <w:ilvl w:val="0"/>
          <w:numId w:val="1"/>
        </w:num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The selected papers may be published in an edited book with ISBN Number.</w:t>
      </w:r>
    </w:p>
    <w:p w14:paraId="63A62B8F"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p>
    <w:p w14:paraId="78E1F40C"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Conference Registration:</w:t>
      </w:r>
    </w:p>
    <w:p w14:paraId="0F5C6E2B" w14:textId="77777777" w:rsidR="00DA21B9" w:rsidRPr="00DA21B9" w:rsidRDefault="00DA21B9" w:rsidP="00DA21B9">
      <w:pPr>
        <w:spacing w:after="0" w:line="276" w:lineRule="auto"/>
        <w:jc w:val="both"/>
        <w:rPr>
          <w:rFonts w:ascii="Times New Roman" w:eastAsia="Times New Roman" w:hAnsi="Times New Roman" w:cs="Times New Roman"/>
          <w:kern w:val="0"/>
          <w:sz w:val="24"/>
          <w:szCs w:val="24"/>
          <w:lang w:val="en" w:eastAsia="en-IN"/>
          <w14:ligatures w14:val="none"/>
        </w:rPr>
      </w:pPr>
    </w:p>
    <w:p w14:paraId="67FB1A32" w14:textId="77777777" w:rsidR="00DA21B9" w:rsidRPr="00DA21B9" w:rsidRDefault="00DA21B9" w:rsidP="00DA21B9">
      <w:p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After intimation of selected of abstracts, selected participants will have to register through link provided paying conference registration fee as follows:</w:t>
      </w:r>
    </w:p>
    <w:p w14:paraId="2728E14F" w14:textId="77777777" w:rsidR="00DA21B9" w:rsidRPr="00DA21B9" w:rsidRDefault="00DA21B9" w:rsidP="00DA21B9">
      <w:pPr>
        <w:spacing w:after="0" w:line="276" w:lineRule="auto"/>
        <w:jc w:val="both"/>
        <w:rPr>
          <w:rFonts w:ascii="Times New Roman" w:eastAsia="Times New Roman" w:hAnsi="Times New Roman" w:cs="Times New Roman"/>
          <w:kern w:val="0"/>
          <w:sz w:val="24"/>
          <w:szCs w:val="24"/>
          <w:lang w:val="en" w:eastAsia="en-IN"/>
          <w14:ligatures w14:val="none"/>
        </w:rPr>
      </w:pPr>
    </w:p>
    <w:p w14:paraId="665851D0" w14:textId="77777777" w:rsidR="00DA21B9" w:rsidRPr="00DA21B9" w:rsidRDefault="00DA21B9" w:rsidP="00DA21B9">
      <w:p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Faculty and Professionals:</w:t>
      </w:r>
      <w:r w:rsidRPr="00DA21B9">
        <w:rPr>
          <w:rFonts w:ascii="Times New Roman" w:eastAsia="Times New Roman" w:hAnsi="Times New Roman" w:cs="Times New Roman"/>
          <w:kern w:val="0"/>
          <w:sz w:val="24"/>
          <w:szCs w:val="24"/>
          <w:lang w:val="en" w:eastAsia="en-IN"/>
          <w14:ligatures w14:val="none"/>
        </w:rPr>
        <w:t xml:space="preserve"> Rs. 1500 </w:t>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b/>
          <w:kern w:val="0"/>
          <w:sz w:val="24"/>
          <w:szCs w:val="24"/>
          <w:lang w:val="en" w:eastAsia="en-IN"/>
          <w14:ligatures w14:val="none"/>
        </w:rPr>
        <w:t>Research Scholars and Students:</w:t>
      </w:r>
      <w:r w:rsidRPr="00DA21B9">
        <w:rPr>
          <w:rFonts w:ascii="Times New Roman" w:eastAsia="Times New Roman" w:hAnsi="Times New Roman" w:cs="Times New Roman"/>
          <w:kern w:val="0"/>
          <w:sz w:val="24"/>
          <w:szCs w:val="24"/>
          <w:lang w:val="en" w:eastAsia="en-IN"/>
          <w14:ligatures w14:val="none"/>
        </w:rPr>
        <w:t xml:space="preserve"> Rs. 1000</w:t>
      </w:r>
    </w:p>
    <w:p w14:paraId="654788A7" w14:textId="77777777" w:rsidR="00DA21B9" w:rsidRPr="00DA21B9" w:rsidRDefault="00DA21B9" w:rsidP="00DA21B9">
      <w:pPr>
        <w:spacing w:after="0" w:line="276" w:lineRule="auto"/>
        <w:jc w:val="both"/>
        <w:rPr>
          <w:rFonts w:ascii="Times New Roman" w:eastAsia="Times New Roman" w:hAnsi="Times New Roman" w:cs="Times New Roman"/>
          <w:kern w:val="0"/>
          <w:sz w:val="24"/>
          <w:szCs w:val="24"/>
          <w:lang w:val="en" w:eastAsia="en-IN"/>
          <w14:ligatures w14:val="none"/>
        </w:rPr>
      </w:pPr>
    </w:p>
    <w:p w14:paraId="045264AF" w14:textId="77777777" w:rsidR="00DA21B9" w:rsidRPr="00DA21B9" w:rsidRDefault="00DA21B9" w:rsidP="00DA21B9">
      <w:p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A maximum of two authors </w:t>
      </w:r>
      <w:proofErr w:type="gramStart"/>
      <w:r w:rsidRPr="00DA21B9">
        <w:rPr>
          <w:rFonts w:ascii="Times New Roman" w:eastAsia="Times New Roman" w:hAnsi="Times New Roman" w:cs="Times New Roman"/>
          <w:kern w:val="0"/>
          <w:sz w:val="24"/>
          <w:szCs w:val="24"/>
          <w:lang w:val="en" w:eastAsia="en-IN"/>
          <w14:ligatures w14:val="none"/>
        </w:rPr>
        <w:t>are</w:t>
      </w:r>
      <w:proofErr w:type="gramEnd"/>
      <w:r w:rsidRPr="00DA21B9">
        <w:rPr>
          <w:rFonts w:ascii="Times New Roman" w:eastAsia="Times New Roman" w:hAnsi="Times New Roman" w:cs="Times New Roman"/>
          <w:kern w:val="0"/>
          <w:sz w:val="24"/>
          <w:szCs w:val="24"/>
          <w:lang w:val="en" w:eastAsia="en-IN"/>
          <w14:ligatures w14:val="none"/>
        </w:rPr>
        <w:t xml:space="preserve"> allowed per paper. No fee shall be refunded in case any author fails to attend the conference on the date of event. </w:t>
      </w:r>
    </w:p>
    <w:p w14:paraId="67ED4445" w14:textId="77777777" w:rsidR="00DA21B9" w:rsidRPr="00DA21B9" w:rsidRDefault="00DA21B9" w:rsidP="00DA21B9">
      <w:pPr>
        <w:spacing w:after="0" w:line="276" w:lineRule="auto"/>
        <w:jc w:val="both"/>
        <w:rPr>
          <w:rFonts w:ascii="Times New Roman" w:eastAsia="Times New Roman" w:hAnsi="Times New Roman" w:cs="Times New Roman"/>
          <w:kern w:val="0"/>
          <w:sz w:val="24"/>
          <w:szCs w:val="24"/>
          <w:lang w:val="en" w:eastAsia="en-IN"/>
          <w14:ligatures w14:val="none"/>
        </w:rPr>
      </w:pPr>
    </w:p>
    <w:p w14:paraId="1460FBD6"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 xml:space="preserve">Note: </w:t>
      </w:r>
    </w:p>
    <w:p w14:paraId="67AA0261" w14:textId="77777777" w:rsidR="00DA21B9" w:rsidRPr="00DA21B9" w:rsidRDefault="00DA21B9" w:rsidP="00DA21B9">
      <w:pPr>
        <w:numPr>
          <w:ilvl w:val="0"/>
          <w:numId w:val="4"/>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Co-authorship of up to two authors is permitted with the submission of registration fees by both authors separately. </w:t>
      </w:r>
    </w:p>
    <w:p w14:paraId="002A2194" w14:textId="77777777" w:rsidR="00DA21B9" w:rsidRPr="00DA21B9" w:rsidRDefault="00DA21B9" w:rsidP="00DA21B9">
      <w:pPr>
        <w:numPr>
          <w:ilvl w:val="0"/>
          <w:numId w:val="4"/>
        </w:num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Conference certificates will be issued </w:t>
      </w:r>
      <w:r w:rsidRPr="00DA21B9">
        <w:rPr>
          <w:rFonts w:ascii="Times New Roman" w:eastAsia="Times New Roman" w:hAnsi="Times New Roman" w:cs="Times New Roman"/>
          <w:b/>
          <w:i/>
          <w:kern w:val="0"/>
          <w:sz w:val="24"/>
          <w:szCs w:val="24"/>
          <w:lang w:val="en" w:eastAsia="en-IN"/>
          <w14:ligatures w14:val="none"/>
        </w:rPr>
        <w:t xml:space="preserve">only for participants </w:t>
      </w:r>
      <w:r w:rsidRPr="00DA21B9">
        <w:rPr>
          <w:rFonts w:ascii="Times New Roman" w:eastAsia="Times New Roman" w:hAnsi="Times New Roman" w:cs="Times New Roman"/>
          <w:kern w:val="0"/>
          <w:sz w:val="24"/>
          <w:szCs w:val="24"/>
          <w:lang w:val="en" w:eastAsia="en-IN"/>
          <w14:ligatures w14:val="none"/>
        </w:rPr>
        <w:t xml:space="preserve">who attend the conference online </w:t>
      </w:r>
      <w:r w:rsidRPr="00DA21B9">
        <w:rPr>
          <w:rFonts w:ascii="Times New Roman" w:eastAsia="Times New Roman" w:hAnsi="Times New Roman" w:cs="Times New Roman"/>
          <w:i/>
          <w:kern w:val="0"/>
          <w:sz w:val="24"/>
          <w:szCs w:val="24"/>
          <w:lang w:val="en" w:eastAsia="en-IN"/>
          <w14:ligatures w14:val="none"/>
        </w:rPr>
        <w:t xml:space="preserve">from Inaugural to Valedictory sessions. </w:t>
      </w:r>
    </w:p>
    <w:p w14:paraId="6B56D22D"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p>
    <w:p w14:paraId="7CC9F704"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About HNLU</w:t>
      </w:r>
    </w:p>
    <w:p w14:paraId="6B16479E"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p>
    <w:p w14:paraId="50C65948" w14:textId="77777777" w:rsidR="00DA21B9" w:rsidRPr="00DA21B9" w:rsidRDefault="00DA21B9" w:rsidP="00DA21B9">
      <w:p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Hidayatullah National Law University, a premier university for legal education and </w:t>
      </w:r>
      <w:proofErr w:type="gramStart"/>
      <w:r w:rsidRPr="00DA21B9">
        <w:rPr>
          <w:rFonts w:ascii="Times New Roman" w:eastAsia="Times New Roman" w:hAnsi="Times New Roman" w:cs="Times New Roman"/>
          <w:kern w:val="0"/>
          <w:sz w:val="24"/>
          <w:szCs w:val="24"/>
          <w:lang w:val="en" w:eastAsia="en-IN"/>
          <w14:ligatures w14:val="none"/>
        </w:rPr>
        <w:t>research</w:t>
      </w:r>
      <w:proofErr w:type="gramEnd"/>
      <w:r w:rsidRPr="00DA21B9">
        <w:rPr>
          <w:rFonts w:ascii="Times New Roman" w:eastAsia="Times New Roman" w:hAnsi="Times New Roman" w:cs="Times New Roman"/>
          <w:kern w:val="0"/>
          <w:sz w:val="24"/>
          <w:szCs w:val="24"/>
          <w:lang w:val="en" w:eastAsia="en-IN"/>
          <w14:ligatures w14:val="none"/>
        </w:rPr>
        <w:t xml:space="preserve"> is celebrating its 20th Year of establishment. The university’s motto, ‘Dharma </w:t>
      </w:r>
      <w:proofErr w:type="spellStart"/>
      <w:r w:rsidRPr="00DA21B9">
        <w:rPr>
          <w:rFonts w:ascii="Times New Roman" w:eastAsia="Times New Roman" w:hAnsi="Times New Roman" w:cs="Times New Roman"/>
          <w:kern w:val="0"/>
          <w:sz w:val="24"/>
          <w:szCs w:val="24"/>
          <w:lang w:val="en" w:eastAsia="en-IN"/>
          <w14:ligatures w14:val="none"/>
        </w:rPr>
        <w:t>Sansthapanartham</w:t>
      </w:r>
      <w:proofErr w:type="spellEnd"/>
      <w:r w:rsidRPr="00DA21B9">
        <w:rPr>
          <w:rFonts w:ascii="Times New Roman" w:eastAsia="Times New Roman" w:hAnsi="Times New Roman" w:cs="Times New Roman"/>
          <w:kern w:val="0"/>
          <w:sz w:val="24"/>
          <w:szCs w:val="24"/>
          <w:lang w:val="en" w:eastAsia="en-IN"/>
          <w14:ligatures w14:val="none"/>
        </w:rPr>
        <w:t xml:space="preserve">,’ translates to ‘for the sake of establishing the primacy of laws of eternal </w:t>
      </w:r>
      <w:proofErr w:type="gramStart"/>
      <w:r w:rsidRPr="00DA21B9">
        <w:rPr>
          <w:rFonts w:ascii="Times New Roman" w:eastAsia="Times New Roman" w:hAnsi="Times New Roman" w:cs="Times New Roman"/>
          <w:kern w:val="0"/>
          <w:sz w:val="24"/>
          <w:szCs w:val="24"/>
          <w:lang w:val="en" w:eastAsia="en-IN"/>
          <w14:ligatures w14:val="none"/>
        </w:rPr>
        <w:t>values’</w:t>
      </w:r>
      <w:proofErr w:type="gramEnd"/>
      <w:r w:rsidRPr="00DA21B9">
        <w:rPr>
          <w:rFonts w:ascii="Times New Roman" w:eastAsia="Times New Roman" w:hAnsi="Times New Roman" w:cs="Times New Roman"/>
          <w:kern w:val="0"/>
          <w:sz w:val="24"/>
          <w:szCs w:val="24"/>
          <w:lang w:val="en" w:eastAsia="en-IN"/>
          <w14:ligatures w14:val="none"/>
        </w:rPr>
        <w:t xml:space="preserve">. In line with this ethos, HNLU is dedicated to providing advanced legal education that shapes students into more than just legal professionals, it instills in them a profound responsibility to contribute to </w:t>
      </w:r>
      <w:proofErr w:type="spellStart"/>
      <w:r w:rsidRPr="00DA21B9">
        <w:rPr>
          <w:rFonts w:ascii="Times New Roman" w:eastAsia="Times New Roman" w:hAnsi="Times New Roman" w:cs="Times New Roman"/>
          <w:kern w:val="0"/>
          <w:sz w:val="24"/>
          <w:szCs w:val="24"/>
          <w:lang w:val="en" w:eastAsia="en-IN"/>
          <w14:ligatures w14:val="none"/>
        </w:rPr>
        <w:t>society.The</w:t>
      </w:r>
      <w:proofErr w:type="spellEnd"/>
      <w:r w:rsidRPr="00DA21B9">
        <w:rPr>
          <w:rFonts w:ascii="Times New Roman" w:eastAsia="Times New Roman" w:hAnsi="Times New Roman" w:cs="Times New Roman"/>
          <w:kern w:val="0"/>
          <w:sz w:val="24"/>
          <w:szCs w:val="24"/>
          <w:lang w:val="en" w:eastAsia="en-IN"/>
          <w14:ligatures w14:val="none"/>
        </w:rPr>
        <w:t xml:space="preserve"> university has launched several innovative </w:t>
      </w:r>
      <w:proofErr w:type="spellStart"/>
      <w:r w:rsidRPr="00DA21B9">
        <w:rPr>
          <w:rFonts w:ascii="Times New Roman" w:eastAsia="Times New Roman" w:hAnsi="Times New Roman" w:cs="Times New Roman"/>
          <w:kern w:val="0"/>
          <w:sz w:val="24"/>
          <w:szCs w:val="24"/>
          <w:lang w:val="en" w:eastAsia="en-IN"/>
          <w14:ligatures w14:val="none"/>
        </w:rPr>
        <w:t>programmes</w:t>
      </w:r>
      <w:proofErr w:type="spellEnd"/>
      <w:r w:rsidRPr="00DA21B9">
        <w:rPr>
          <w:rFonts w:ascii="Times New Roman" w:eastAsia="Times New Roman" w:hAnsi="Times New Roman" w:cs="Times New Roman"/>
          <w:kern w:val="0"/>
          <w:sz w:val="24"/>
          <w:szCs w:val="24"/>
          <w:lang w:val="en" w:eastAsia="en-IN"/>
          <w14:ligatures w14:val="none"/>
        </w:rPr>
        <w:t xml:space="preserve"> in the last four years like Lex Osmose, Ex Arca, HNLU Press, </w:t>
      </w:r>
      <w:proofErr w:type="spellStart"/>
      <w:r w:rsidRPr="00DA21B9">
        <w:rPr>
          <w:rFonts w:ascii="Times New Roman" w:eastAsia="Times New Roman" w:hAnsi="Times New Roman" w:cs="Times New Roman"/>
          <w:kern w:val="0"/>
          <w:sz w:val="24"/>
          <w:szCs w:val="24"/>
          <w:lang w:val="en" w:eastAsia="en-IN"/>
          <w14:ligatures w14:val="none"/>
        </w:rPr>
        <w:t>Suigeneris</w:t>
      </w:r>
      <w:proofErr w:type="spellEnd"/>
      <w:r w:rsidRPr="00DA21B9">
        <w:rPr>
          <w:rFonts w:ascii="Times New Roman" w:eastAsia="Times New Roman" w:hAnsi="Times New Roman" w:cs="Times New Roman"/>
          <w:kern w:val="0"/>
          <w:sz w:val="24"/>
          <w:szCs w:val="24"/>
          <w:lang w:val="en" w:eastAsia="en-IN"/>
          <w14:ligatures w14:val="none"/>
        </w:rPr>
        <w:t xml:space="preserve">, HEXA, HAAI and R-Has. With the new hub-spoke model of research centers, HNLU has opened a plethora of opportunities for academic and professional bridging for the </w:t>
      </w:r>
      <w:proofErr w:type="spellStart"/>
      <w:r w:rsidRPr="00DA21B9">
        <w:rPr>
          <w:rFonts w:ascii="Times New Roman" w:eastAsia="Times New Roman" w:hAnsi="Times New Roman" w:cs="Times New Roman"/>
          <w:kern w:val="0"/>
          <w:sz w:val="24"/>
          <w:szCs w:val="24"/>
          <w:lang w:val="en" w:eastAsia="en-IN"/>
          <w14:ligatures w14:val="none"/>
        </w:rPr>
        <w:t>benet</w:t>
      </w:r>
      <w:proofErr w:type="spellEnd"/>
      <w:r w:rsidRPr="00DA21B9">
        <w:rPr>
          <w:rFonts w:ascii="Times New Roman" w:eastAsia="Times New Roman" w:hAnsi="Times New Roman" w:cs="Times New Roman"/>
          <w:kern w:val="0"/>
          <w:sz w:val="24"/>
          <w:szCs w:val="24"/>
          <w:lang w:val="en" w:eastAsia="en-IN"/>
          <w14:ligatures w14:val="none"/>
        </w:rPr>
        <w:t xml:space="preserve"> of students, legal community and society at large.</w:t>
      </w:r>
    </w:p>
    <w:p w14:paraId="645BF3C0" w14:textId="77777777" w:rsidR="00DA21B9" w:rsidRPr="00DA21B9" w:rsidRDefault="00DA21B9" w:rsidP="00DA21B9">
      <w:pPr>
        <w:spacing w:after="0" w:line="276" w:lineRule="auto"/>
        <w:jc w:val="both"/>
        <w:rPr>
          <w:rFonts w:ascii="Times New Roman" w:eastAsia="Times New Roman" w:hAnsi="Times New Roman" w:cs="Times New Roman"/>
          <w:kern w:val="0"/>
          <w:sz w:val="24"/>
          <w:szCs w:val="24"/>
          <w:lang w:val="en" w:eastAsia="en-IN"/>
          <w14:ligatures w14:val="none"/>
        </w:rPr>
      </w:pPr>
    </w:p>
    <w:p w14:paraId="36A2E95D"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p>
    <w:p w14:paraId="22DF5BBF"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 xml:space="preserve">About Center for Law &amp; Human Rights </w:t>
      </w:r>
    </w:p>
    <w:p w14:paraId="6DCF6262" w14:textId="77777777" w:rsidR="00DA21B9" w:rsidRPr="00DA21B9" w:rsidRDefault="00DA21B9" w:rsidP="00DA21B9">
      <w:pPr>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lastRenderedPageBreak/>
        <w:t xml:space="preserve">The Centre for Law &amp; Human Rights is one of the research </w:t>
      </w:r>
      <w:proofErr w:type="spellStart"/>
      <w:r w:rsidRPr="00DA21B9">
        <w:rPr>
          <w:rFonts w:ascii="Times New Roman" w:eastAsia="Times New Roman" w:hAnsi="Times New Roman" w:cs="Times New Roman"/>
          <w:kern w:val="0"/>
          <w:sz w:val="24"/>
          <w:szCs w:val="24"/>
          <w:lang w:val="en" w:eastAsia="en-IN"/>
          <w14:ligatures w14:val="none"/>
        </w:rPr>
        <w:t>centres</w:t>
      </w:r>
      <w:proofErr w:type="spellEnd"/>
      <w:r w:rsidRPr="00DA21B9">
        <w:rPr>
          <w:rFonts w:ascii="Times New Roman" w:eastAsia="Times New Roman" w:hAnsi="Times New Roman" w:cs="Times New Roman"/>
          <w:kern w:val="0"/>
          <w:sz w:val="24"/>
          <w:szCs w:val="24"/>
          <w:lang w:val="en" w:eastAsia="en-IN"/>
          <w14:ligatures w14:val="none"/>
        </w:rPr>
        <w:t xml:space="preserve"> of the School of Law and Humanities under the HNLU’s ambitious R-</w:t>
      </w:r>
      <w:proofErr w:type="spellStart"/>
      <w:r w:rsidRPr="00DA21B9">
        <w:rPr>
          <w:rFonts w:ascii="Times New Roman" w:eastAsia="Times New Roman" w:hAnsi="Times New Roman" w:cs="Times New Roman"/>
          <w:kern w:val="0"/>
          <w:sz w:val="24"/>
          <w:szCs w:val="24"/>
          <w:lang w:val="en" w:eastAsia="en-IN"/>
          <w14:ligatures w14:val="none"/>
        </w:rPr>
        <w:t>HaS</w:t>
      </w:r>
      <w:proofErr w:type="spellEnd"/>
      <w:r w:rsidRPr="00DA21B9">
        <w:rPr>
          <w:rFonts w:ascii="Times New Roman" w:eastAsia="Times New Roman" w:hAnsi="Times New Roman" w:cs="Times New Roman"/>
          <w:kern w:val="0"/>
          <w:sz w:val="24"/>
          <w:szCs w:val="24"/>
          <w:lang w:val="en" w:eastAsia="en-IN"/>
          <w14:ligatures w14:val="none"/>
        </w:rPr>
        <w:t xml:space="preserve"> Model. The </w:t>
      </w:r>
      <w:proofErr w:type="spellStart"/>
      <w:r w:rsidRPr="00DA21B9">
        <w:rPr>
          <w:rFonts w:ascii="Times New Roman" w:eastAsia="Times New Roman" w:hAnsi="Times New Roman" w:cs="Times New Roman"/>
          <w:kern w:val="0"/>
          <w:sz w:val="24"/>
          <w:szCs w:val="24"/>
          <w:lang w:val="en" w:eastAsia="en-IN"/>
          <w14:ligatures w14:val="none"/>
        </w:rPr>
        <w:t>centre</w:t>
      </w:r>
      <w:proofErr w:type="spellEnd"/>
      <w:r w:rsidRPr="00DA21B9">
        <w:rPr>
          <w:rFonts w:ascii="Times New Roman" w:eastAsia="Times New Roman" w:hAnsi="Times New Roman" w:cs="Times New Roman"/>
          <w:kern w:val="0"/>
          <w:sz w:val="24"/>
          <w:szCs w:val="24"/>
          <w:lang w:val="en" w:eastAsia="en-IN"/>
          <w14:ligatures w14:val="none"/>
        </w:rPr>
        <w:t xml:space="preserve"> is </w:t>
      </w:r>
      <w:proofErr w:type="spellStart"/>
      <w:r w:rsidRPr="00DA21B9">
        <w:rPr>
          <w:rFonts w:ascii="Times New Roman" w:eastAsia="Times New Roman" w:hAnsi="Times New Roman" w:cs="Times New Roman"/>
          <w:kern w:val="0"/>
          <w:sz w:val="24"/>
          <w:szCs w:val="24"/>
          <w:lang w:val="en" w:eastAsia="en-IN"/>
          <w14:ligatures w14:val="none"/>
        </w:rPr>
        <w:t>focussed</w:t>
      </w:r>
      <w:proofErr w:type="spellEnd"/>
      <w:r w:rsidRPr="00DA21B9">
        <w:rPr>
          <w:rFonts w:ascii="Times New Roman" w:eastAsia="Times New Roman" w:hAnsi="Times New Roman" w:cs="Times New Roman"/>
          <w:kern w:val="0"/>
          <w:sz w:val="24"/>
          <w:szCs w:val="24"/>
          <w:lang w:val="en" w:eastAsia="en-IN"/>
          <w14:ligatures w14:val="none"/>
        </w:rPr>
        <w:t xml:space="preserve"> </w:t>
      </w:r>
      <w:proofErr w:type="gramStart"/>
      <w:r w:rsidRPr="00DA21B9">
        <w:rPr>
          <w:rFonts w:ascii="Times New Roman" w:eastAsia="Times New Roman" w:hAnsi="Times New Roman" w:cs="Times New Roman"/>
          <w:kern w:val="0"/>
          <w:sz w:val="24"/>
          <w:szCs w:val="24"/>
          <w:lang w:val="en" w:eastAsia="en-IN"/>
          <w14:ligatures w14:val="none"/>
        </w:rPr>
        <w:t>to promote</w:t>
      </w:r>
      <w:proofErr w:type="gramEnd"/>
      <w:r w:rsidRPr="00DA21B9">
        <w:rPr>
          <w:rFonts w:ascii="Times New Roman" w:eastAsia="Times New Roman" w:hAnsi="Times New Roman" w:cs="Times New Roman"/>
          <w:kern w:val="0"/>
          <w:sz w:val="24"/>
          <w:szCs w:val="24"/>
          <w:lang w:val="en" w:eastAsia="en-IN"/>
          <w14:ligatures w14:val="none"/>
        </w:rPr>
        <w:t xml:space="preserve"> the awareness of human rights with an interdisciplinary approach bringing together all the stakeholders, academicians, professionals, non-governmental organizations working at international, national, and regional </w:t>
      </w:r>
      <w:proofErr w:type="gramStart"/>
      <w:r w:rsidRPr="00DA21B9">
        <w:rPr>
          <w:rFonts w:ascii="Times New Roman" w:eastAsia="Times New Roman" w:hAnsi="Times New Roman" w:cs="Times New Roman"/>
          <w:kern w:val="0"/>
          <w:sz w:val="24"/>
          <w:szCs w:val="24"/>
          <w:lang w:val="en" w:eastAsia="en-IN"/>
          <w14:ligatures w14:val="none"/>
        </w:rPr>
        <w:t>level</w:t>
      </w:r>
      <w:proofErr w:type="gramEnd"/>
      <w:r w:rsidRPr="00DA21B9">
        <w:rPr>
          <w:rFonts w:ascii="Times New Roman" w:eastAsia="Times New Roman" w:hAnsi="Times New Roman" w:cs="Times New Roman"/>
          <w:kern w:val="0"/>
          <w:sz w:val="24"/>
          <w:szCs w:val="24"/>
          <w:lang w:val="en" w:eastAsia="en-IN"/>
          <w14:ligatures w14:val="none"/>
        </w:rPr>
        <w:t>. CLHR aims to work for excellence in research related to Human Rights to extend support as a valuable resource for humanity and contribute to the nation’s development.</w:t>
      </w:r>
    </w:p>
    <w:p w14:paraId="47FE4C0D"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p>
    <w:p w14:paraId="01B871B5"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 xml:space="preserve">About Center for Law &amp; Sciences </w:t>
      </w:r>
    </w:p>
    <w:p w14:paraId="1BEEDE36" w14:textId="77777777" w:rsidR="00DA21B9" w:rsidRPr="00DA21B9" w:rsidRDefault="00DA21B9" w:rsidP="00DA21B9">
      <w:pPr>
        <w:spacing w:after="0" w:line="276"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The Centre for Law and Sciences (CLS) at HNLU, Raipur was established under the School for Law and Technology (SLT), in the year 2023. Its objective is to develop research, teaching and advocacy in law and its interface with science advances, innovation and technology. The Centre also aims to focus on the promotion of interdisciplinary research and analysis of legal, ethical, and policy implications of new scientific developments and emerging technologies. The Centre seeks to provide a platform for research relating to scientific advancements and its impact on society at large through advocacy inputs. </w:t>
      </w:r>
      <w:r w:rsidRPr="00DA21B9">
        <w:rPr>
          <w:rFonts w:ascii="Times New Roman" w:eastAsia="Times New Roman" w:hAnsi="Times New Roman" w:cs="Times New Roman"/>
          <w:b/>
          <w:kern w:val="0"/>
          <w:sz w:val="24"/>
          <w:szCs w:val="24"/>
          <w:lang w:val="en" w:eastAsia="en-IN"/>
          <w14:ligatures w14:val="none"/>
        </w:rPr>
        <w:t xml:space="preserve">              </w:t>
      </w:r>
    </w:p>
    <w:p w14:paraId="35CF6C9A" w14:textId="77777777" w:rsidR="00DA21B9" w:rsidRPr="00DA21B9" w:rsidRDefault="00DA21B9" w:rsidP="00DA21B9">
      <w:pPr>
        <w:shd w:val="clear" w:color="auto" w:fill="FFFFFF"/>
        <w:spacing w:before="200" w:after="0" w:line="360" w:lineRule="auto"/>
        <w:jc w:val="both"/>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CONFERENCE ADVISORS</w:t>
      </w:r>
    </w:p>
    <w:p w14:paraId="71861627" w14:textId="77777777" w:rsidR="00DA21B9" w:rsidRPr="00DA21B9" w:rsidRDefault="00DA21B9" w:rsidP="00DA21B9">
      <w:pPr>
        <w:numPr>
          <w:ilvl w:val="0"/>
          <w:numId w:val="5"/>
        </w:numPr>
        <w:shd w:val="clear" w:color="auto" w:fill="FFFFFF"/>
        <w:spacing w:after="0" w:line="360"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Prof. (Dr.) V. C. Vivekanandan, Hon’ble Vice Chancellor and Director, School for Law and Technology (SLT).</w:t>
      </w:r>
    </w:p>
    <w:p w14:paraId="400CB793" w14:textId="77777777" w:rsidR="00DA21B9" w:rsidRPr="00DA21B9" w:rsidRDefault="00DA21B9" w:rsidP="00DA21B9">
      <w:pPr>
        <w:numPr>
          <w:ilvl w:val="0"/>
          <w:numId w:val="5"/>
        </w:numPr>
        <w:shd w:val="clear" w:color="auto" w:fill="FFFFFF"/>
        <w:spacing w:after="0" w:line="360"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Dr. Avinash Samal, Director, School for Law and Humanities (SLH). </w:t>
      </w:r>
    </w:p>
    <w:p w14:paraId="42EB6156" w14:textId="77777777" w:rsidR="00DA21B9" w:rsidRPr="00DA21B9" w:rsidRDefault="00DA21B9" w:rsidP="00DA21B9">
      <w:pPr>
        <w:shd w:val="clear" w:color="auto" w:fill="FFFFFF"/>
        <w:spacing w:after="0" w:line="360" w:lineRule="auto"/>
        <w:jc w:val="both"/>
        <w:rPr>
          <w:rFonts w:ascii="Times New Roman" w:eastAsia="Times New Roman" w:hAnsi="Times New Roman" w:cs="Times New Roman"/>
          <w:kern w:val="0"/>
          <w:sz w:val="24"/>
          <w:szCs w:val="24"/>
          <w:lang w:val="en" w:eastAsia="en-IN"/>
          <w14:ligatures w14:val="none"/>
        </w:rPr>
      </w:pPr>
    </w:p>
    <w:p w14:paraId="5B01FF66" w14:textId="77777777" w:rsidR="00DA21B9" w:rsidRPr="00DA21B9" w:rsidRDefault="00DA21B9" w:rsidP="00DA21B9">
      <w:pPr>
        <w:shd w:val="clear" w:color="auto" w:fill="FFFFFF"/>
        <w:spacing w:before="200" w:after="0" w:line="360" w:lineRule="auto"/>
        <w:jc w:val="center"/>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CONFERENCE SECRETARIAT</w:t>
      </w:r>
    </w:p>
    <w:p w14:paraId="76AFE01E" w14:textId="77777777" w:rsidR="00DA21B9" w:rsidRPr="00DA21B9" w:rsidRDefault="00DA21B9" w:rsidP="00DA21B9">
      <w:pPr>
        <w:shd w:val="clear" w:color="auto" w:fill="FFFFFF"/>
        <w:spacing w:after="0" w:line="276" w:lineRule="auto"/>
        <w:ind w:left="720"/>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Dr. Kiran Kori,</w:t>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t xml:space="preserve">Dr. </w:t>
      </w:r>
      <w:proofErr w:type="spellStart"/>
      <w:r w:rsidRPr="00DA21B9">
        <w:rPr>
          <w:rFonts w:ascii="Times New Roman" w:eastAsia="Times New Roman" w:hAnsi="Times New Roman" w:cs="Times New Roman"/>
          <w:kern w:val="0"/>
          <w:sz w:val="24"/>
          <w:szCs w:val="24"/>
          <w:lang w:val="en" w:eastAsia="en-IN"/>
          <w14:ligatures w14:val="none"/>
        </w:rPr>
        <w:t>Debmita</w:t>
      </w:r>
      <w:proofErr w:type="spellEnd"/>
      <w:r w:rsidRPr="00DA21B9">
        <w:rPr>
          <w:rFonts w:ascii="Times New Roman" w:eastAsia="Times New Roman" w:hAnsi="Times New Roman" w:cs="Times New Roman"/>
          <w:kern w:val="0"/>
          <w:sz w:val="24"/>
          <w:szCs w:val="24"/>
          <w:lang w:val="en" w:eastAsia="en-IN"/>
          <w14:ligatures w14:val="none"/>
        </w:rPr>
        <w:t xml:space="preserve"> Mondal,</w:t>
      </w:r>
    </w:p>
    <w:p w14:paraId="5435C699" w14:textId="77777777" w:rsidR="00DA21B9" w:rsidRPr="00DA21B9" w:rsidRDefault="00DA21B9" w:rsidP="00DA21B9">
      <w:p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Head, Center for Law and Human Rights</w:t>
      </w:r>
      <w:r w:rsidRPr="00DA21B9">
        <w:rPr>
          <w:rFonts w:ascii="Times New Roman" w:eastAsia="Times New Roman" w:hAnsi="Times New Roman" w:cs="Times New Roman"/>
          <w:kern w:val="0"/>
          <w:sz w:val="24"/>
          <w:szCs w:val="24"/>
          <w:lang w:val="en" w:eastAsia="en-IN"/>
          <w14:ligatures w14:val="none"/>
        </w:rPr>
        <w:tab/>
        <w:t xml:space="preserve"> </w:t>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t xml:space="preserve">Head, Center for Law and Sciences </w:t>
      </w:r>
    </w:p>
    <w:p w14:paraId="2E10C468" w14:textId="77777777" w:rsidR="00DA21B9" w:rsidRPr="00DA21B9" w:rsidRDefault="00DA21B9" w:rsidP="00DA21B9">
      <w:pPr>
        <w:shd w:val="clear" w:color="auto" w:fill="FFFFFF"/>
        <w:spacing w:after="0" w:line="276" w:lineRule="auto"/>
        <w:ind w:left="720"/>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 Organizing Secretary</w:t>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r>
      <w:proofErr w:type="gramStart"/>
      <w:r w:rsidRPr="00DA21B9">
        <w:rPr>
          <w:rFonts w:ascii="Times New Roman" w:eastAsia="Times New Roman" w:hAnsi="Times New Roman" w:cs="Times New Roman"/>
          <w:kern w:val="0"/>
          <w:sz w:val="24"/>
          <w:szCs w:val="24"/>
          <w:lang w:val="en" w:eastAsia="en-IN"/>
          <w14:ligatures w14:val="none"/>
        </w:rPr>
        <w:t>Organizing  Secretary</w:t>
      </w:r>
      <w:proofErr w:type="gramEnd"/>
    </w:p>
    <w:p w14:paraId="544BA80A" w14:textId="77777777" w:rsidR="00DA21B9" w:rsidRPr="00DA21B9" w:rsidRDefault="00DA21B9" w:rsidP="00DA21B9">
      <w:pPr>
        <w:shd w:val="clear" w:color="auto" w:fill="FFFFFF"/>
        <w:spacing w:after="0" w:line="276" w:lineRule="auto"/>
        <w:ind w:left="720"/>
        <w:jc w:val="both"/>
        <w:rPr>
          <w:rFonts w:ascii="Times New Roman" w:eastAsia="Times New Roman" w:hAnsi="Times New Roman" w:cs="Times New Roman"/>
          <w:kern w:val="0"/>
          <w:sz w:val="24"/>
          <w:szCs w:val="24"/>
          <w:lang w:val="en" w:eastAsia="en-IN"/>
          <w14:ligatures w14:val="none"/>
        </w:rPr>
      </w:pPr>
    </w:p>
    <w:p w14:paraId="757A74CD" w14:textId="77777777" w:rsidR="00DA21B9" w:rsidRPr="00DA21B9" w:rsidRDefault="00DA21B9" w:rsidP="00DA21B9">
      <w:pPr>
        <w:shd w:val="clear" w:color="auto" w:fill="FFFFFF"/>
        <w:spacing w:after="0" w:line="276" w:lineRule="auto"/>
        <w:ind w:left="720"/>
        <w:jc w:val="center"/>
        <w:rPr>
          <w:rFonts w:ascii="Times New Roman" w:eastAsia="Times New Roman" w:hAnsi="Times New Roman" w:cs="Times New Roman"/>
          <w:b/>
          <w:kern w:val="0"/>
          <w:sz w:val="24"/>
          <w:szCs w:val="24"/>
          <w:lang w:val="en" w:eastAsia="en-IN"/>
          <w14:ligatures w14:val="none"/>
        </w:rPr>
      </w:pPr>
      <w:r w:rsidRPr="00DA21B9">
        <w:rPr>
          <w:rFonts w:ascii="Times New Roman" w:eastAsia="Times New Roman" w:hAnsi="Times New Roman" w:cs="Times New Roman"/>
          <w:b/>
          <w:kern w:val="0"/>
          <w:sz w:val="24"/>
          <w:szCs w:val="24"/>
          <w:lang w:val="en" w:eastAsia="en-IN"/>
          <w14:ligatures w14:val="none"/>
        </w:rPr>
        <w:t xml:space="preserve">MEMBERS </w:t>
      </w:r>
    </w:p>
    <w:p w14:paraId="75DFCF43" w14:textId="77777777" w:rsidR="00DA21B9" w:rsidRPr="00DA21B9" w:rsidRDefault="00DA21B9" w:rsidP="00DA21B9">
      <w:p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p>
    <w:p w14:paraId="261F21AC" w14:textId="77777777" w:rsidR="00DA21B9" w:rsidRPr="00DA21B9" w:rsidRDefault="00DA21B9" w:rsidP="00DA21B9">
      <w:p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Dr. Dr. Pankaj Umbarkar </w:t>
      </w:r>
      <w:r w:rsidRPr="00DA21B9">
        <w:rPr>
          <w:rFonts w:ascii="Times New Roman" w:eastAsia="Times New Roman" w:hAnsi="Times New Roman" w:cs="Times New Roman"/>
          <w:kern w:val="0"/>
          <w:sz w:val="24"/>
          <w:szCs w:val="24"/>
          <w:lang w:val="en" w:eastAsia="en-IN"/>
          <w14:ligatures w14:val="none"/>
        </w:rPr>
        <w:tab/>
        <w:t>Dr. Priyanka Dhar</w:t>
      </w:r>
      <w:r w:rsidRPr="00DA21B9">
        <w:rPr>
          <w:rFonts w:ascii="Times New Roman" w:eastAsia="Times New Roman" w:hAnsi="Times New Roman" w:cs="Times New Roman"/>
          <w:kern w:val="0"/>
          <w:sz w:val="24"/>
          <w:szCs w:val="24"/>
          <w:lang w:val="en" w:eastAsia="en-IN"/>
          <w14:ligatures w14:val="none"/>
        </w:rPr>
        <w:tab/>
        <w:t xml:space="preserve">Dr. Atul </w:t>
      </w:r>
      <w:proofErr w:type="spellStart"/>
      <w:r w:rsidRPr="00DA21B9">
        <w:rPr>
          <w:rFonts w:ascii="Times New Roman" w:eastAsia="Times New Roman" w:hAnsi="Times New Roman" w:cs="Times New Roman"/>
          <w:kern w:val="0"/>
          <w:sz w:val="24"/>
          <w:szCs w:val="24"/>
          <w:lang w:val="en" w:eastAsia="en-IN"/>
          <w14:ligatures w14:val="none"/>
        </w:rPr>
        <w:t>Jaybhaye</w:t>
      </w:r>
      <w:proofErr w:type="spellEnd"/>
      <w:r w:rsidRPr="00DA21B9">
        <w:rPr>
          <w:rFonts w:ascii="Times New Roman" w:eastAsia="Times New Roman" w:hAnsi="Times New Roman" w:cs="Times New Roman"/>
          <w:kern w:val="0"/>
          <w:sz w:val="24"/>
          <w:szCs w:val="24"/>
          <w:lang w:val="en" w:eastAsia="en-IN"/>
          <w14:ligatures w14:val="none"/>
        </w:rPr>
        <w:tab/>
        <w:t xml:space="preserve">Mr. Pradeep Burman </w:t>
      </w:r>
      <w:r w:rsidRPr="00DA21B9">
        <w:rPr>
          <w:rFonts w:ascii="Times New Roman" w:eastAsia="Times New Roman" w:hAnsi="Times New Roman" w:cs="Times New Roman"/>
          <w:kern w:val="0"/>
          <w:sz w:val="24"/>
          <w:szCs w:val="24"/>
          <w:lang w:val="en" w:eastAsia="en-IN"/>
          <w14:ligatures w14:val="none"/>
        </w:rPr>
        <w:tab/>
      </w:r>
    </w:p>
    <w:p w14:paraId="135B7F5B" w14:textId="77777777" w:rsidR="00DA21B9" w:rsidRPr="00DA21B9" w:rsidRDefault="00DA21B9" w:rsidP="00DA21B9">
      <w:p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Associate Professor.</w:t>
      </w:r>
      <w:r w:rsidRPr="00DA21B9">
        <w:rPr>
          <w:rFonts w:ascii="Times New Roman" w:eastAsia="Times New Roman" w:hAnsi="Times New Roman" w:cs="Times New Roman"/>
          <w:kern w:val="0"/>
          <w:sz w:val="24"/>
          <w:szCs w:val="24"/>
          <w:lang w:val="en" w:eastAsia="en-IN"/>
          <w14:ligatures w14:val="none"/>
        </w:rPr>
        <w:tab/>
      </w:r>
      <w:r w:rsidRPr="00DA21B9">
        <w:rPr>
          <w:rFonts w:ascii="Times New Roman" w:eastAsia="Times New Roman" w:hAnsi="Times New Roman" w:cs="Times New Roman"/>
          <w:kern w:val="0"/>
          <w:sz w:val="24"/>
          <w:szCs w:val="24"/>
          <w:lang w:val="en" w:eastAsia="en-IN"/>
          <w14:ligatures w14:val="none"/>
        </w:rPr>
        <w:tab/>
        <w:t xml:space="preserve">Assistant Professor. </w:t>
      </w:r>
      <w:r w:rsidRPr="00DA21B9">
        <w:rPr>
          <w:rFonts w:ascii="Times New Roman" w:eastAsia="Times New Roman" w:hAnsi="Times New Roman" w:cs="Times New Roman"/>
          <w:kern w:val="0"/>
          <w:sz w:val="24"/>
          <w:szCs w:val="24"/>
          <w:lang w:val="en" w:eastAsia="en-IN"/>
          <w14:ligatures w14:val="none"/>
        </w:rPr>
        <w:tab/>
        <w:t xml:space="preserve">Assistant Professor. </w:t>
      </w:r>
      <w:r w:rsidRPr="00DA21B9">
        <w:rPr>
          <w:rFonts w:ascii="Times New Roman" w:eastAsia="Times New Roman" w:hAnsi="Times New Roman" w:cs="Times New Roman"/>
          <w:kern w:val="0"/>
          <w:sz w:val="24"/>
          <w:szCs w:val="24"/>
          <w:lang w:val="en" w:eastAsia="en-IN"/>
          <w14:ligatures w14:val="none"/>
        </w:rPr>
        <w:tab/>
        <w:t>Assistant Professor.</w:t>
      </w:r>
      <w:r w:rsidRPr="00DA21B9">
        <w:rPr>
          <w:rFonts w:ascii="Times New Roman" w:eastAsia="Times New Roman" w:hAnsi="Times New Roman" w:cs="Times New Roman"/>
          <w:kern w:val="0"/>
          <w:sz w:val="24"/>
          <w:szCs w:val="24"/>
          <w:lang w:val="en" w:eastAsia="en-IN"/>
          <w14:ligatures w14:val="none"/>
        </w:rPr>
        <w:tab/>
      </w:r>
    </w:p>
    <w:p w14:paraId="38317E8E" w14:textId="77777777" w:rsidR="00DA21B9" w:rsidRPr="00DA21B9" w:rsidRDefault="00DA21B9" w:rsidP="00DA21B9">
      <w:pPr>
        <w:shd w:val="clear" w:color="auto" w:fill="FFFFFF"/>
        <w:spacing w:after="0" w:line="276" w:lineRule="auto"/>
        <w:jc w:val="both"/>
        <w:rPr>
          <w:rFonts w:ascii="Times New Roman" w:eastAsia="Times New Roman" w:hAnsi="Times New Roman" w:cs="Times New Roman"/>
          <w:kern w:val="0"/>
          <w:sz w:val="24"/>
          <w:szCs w:val="24"/>
          <w:lang w:val="en" w:eastAsia="en-IN"/>
          <w14:ligatures w14:val="none"/>
        </w:rPr>
      </w:pPr>
    </w:p>
    <w:p w14:paraId="5DD0E5C6" w14:textId="77777777" w:rsidR="00DA21B9" w:rsidRPr="00DA21B9" w:rsidRDefault="00DA21B9" w:rsidP="00DA21B9">
      <w:pPr>
        <w:shd w:val="clear" w:color="auto" w:fill="FFFFFF"/>
        <w:spacing w:after="0" w:line="360" w:lineRule="auto"/>
        <w:jc w:val="both"/>
        <w:rPr>
          <w:rFonts w:ascii="Times New Roman" w:eastAsia="Times New Roman" w:hAnsi="Times New Roman" w:cs="Times New Roman"/>
          <w:kern w:val="0"/>
          <w:sz w:val="24"/>
          <w:szCs w:val="24"/>
          <w:lang w:val="en" w:eastAsia="en-IN"/>
          <w14:ligatures w14:val="none"/>
        </w:rPr>
      </w:pPr>
      <w:r w:rsidRPr="00DA21B9">
        <w:rPr>
          <w:rFonts w:ascii="Times New Roman" w:eastAsia="Times New Roman" w:hAnsi="Times New Roman" w:cs="Times New Roman"/>
          <w:kern w:val="0"/>
          <w:sz w:val="24"/>
          <w:szCs w:val="24"/>
          <w:lang w:val="en" w:eastAsia="en-IN"/>
          <w14:ligatures w14:val="none"/>
        </w:rPr>
        <w:t xml:space="preserve">For queries </w:t>
      </w:r>
      <w:proofErr w:type="spellStart"/>
      <w:proofErr w:type="gramStart"/>
      <w:r w:rsidRPr="00DA21B9">
        <w:rPr>
          <w:rFonts w:ascii="Times New Roman" w:eastAsia="Times New Roman" w:hAnsi="Times New Roman" w:cs="Times New Roman"/>
          <w:kern w:val="0"/>
          <w:sz w:val="24"/>
          <w:szCs w:val="24"/>
          <w:lang w:val="en" w:eastAsia="en-IN"/>
          <w14:ligatures w14:val="none"/>
        </w:rPr>
        <w:t>contact:Dr</w:t>
      </w:r>
      <w:proofErr w:type="spellEnd"/>
      <w:r w:rsidRPr="00DA21B9">
        <w:rPr>
          <w:rFonts w:ascii="Times New Roman" w:eastAsia="Times New Roman" w:hAnsi="Times New Roman" w:cs="Times New Roman"/>
          <w:kern w:val="0"/>
          <w:sz w:val="24"/>
          <w:szCs w:val="24"/>
          <w:lang w:val="en" w:eastAsia="en-IN"/>
          <w14:ligatures w14:val="none"/>
        </w:rPr>
        <w:t>.</w:t>
      </w:r>
      <w:proofErr w:type="gramEnd"/>
      <w:r w:rsidRPr="00DA21B9">
        <w:rPr>
          <w:rFonts w:ascii="Times New Roman" w:eastAsia="Times New Roman" w:hAnsi="Times New Roman" w:cs="Times New Roman"/>
          <w:kern w:val="0"/>
          <w:sz w:val="24"/>
          <w:szCs w:val="24"/>
          <w:lang w:val="en" w:eastAsia="en-IN"/>
          <w14:ligatures w14:val="none"/>
        </w:rPr>
        <w:t xml:space="preserve"> </w:t>
      </w:r>
      <w:proofErr w:type="spellStart"/>
      <w:r w:rsidRPr="00DA21B9">
        <w:rPr>
          <w:rFonts w:ascii="Times New Roman" w:eastAsia="Times New Roman" w:hAnsi="Times New Roman" w:cs="Times New Roman"/>
          <w:kern w:val="0"/>
          <w:sz w:val="24"/>
          <w:szCs w:val="24"/>
          <w:lang w:val="en" w:eastAsia="en-IN"/>
          <w14:ligatures w14:val="none"/>
        </w:rPr>
        <w:t>Debmita</w:t>
      </w:r>
      <w:proofErr w:type="spellEnd"/>
      <w:r w:rsidRPr="00DA21B9">
        <w:rPr>
          <w:rFonts w:ascii="Times New Roman" w:eastAsia="Times New Roman" w:hAnsi="Times New Roman" w:cs="Times New Roman"/>
          <w:kern w:val="0"/>
          <w:sz w:val="24"/>
          <w:szCs w:val="24"/>
          <w:lang w:val="en" w:eastAsia="en-IN"/>
          <w14:ligatures w14:val="none"/>
        </w:rPr>
        <w:t xml:space="preserve"> Mondal, </w:t>
      </w:r>
      <w:hyperlink r:id="rId7">
        <w:r w:rsidRPr="00DA21B9">
          <w:rPr>
            <w:rFonts w:ascii="Times New Roman" w:eastAsia="Times New Roman" w:hAnsi="Times New Roman" w:cs="Times New Roman"/>
            <w:color w:val="1155CC"/>
            <w:kern w:val="0"/>
            <w:sz w:val="24"/>
            <w:szCs w:val="24"/>
            <w:u w:val="single"/>
            <w:lang w:val="en" w:eastAsia="en-IN"/>
            <w14:ligatures w14:val="none"/>
          </w:rPr>
          <w:t>centerforlawandsciences@hnlu.ac.in</w:t>
        </w:r>
      </w:hyperlink>
      <w:r w:rsidRPr="00DA21B9">
        <w:rPr>
          <w:rFonts w:ascii="Times New Roman" w:eastAsia="Times New Roman" w:hAnsi="Times New Roman" w:cs="Times New Roman"/>
          <w:kern w:val="0"/>
          <w:sz w:val="24"/>
          <w:szCs w:val="24"/>
          <w:lang w:val="en" w:eastAsia="en-IN"/>
          <w14:ligatures w14:val="none"/>
        </w:rPr>
        <w:t xml:space="preserve"> , </w:t>
      </w:r>
      <w:proofErr w:type="spellStart"/>
      <w:r w:rsidRPr="00DA21B9">
        <w:rPr>
          <w:rFonts w:ascii="Times New Roman" w:eastAsia="Times New Roman" w:hAnsi="Times New Roman" w:cs="Times New Roman"/>
          <w:kern w:val="0"/>
          <w:sz w:val="24"/>
          <w:szCs w:val="24"/>
          <w:lang w:val="en" w:eastAsia="en-IN"/>
          <w14:ligatures w14:val="none"/>
        </w:rPr>
        <w:t>Whatsapp</w:t>
      </w:r>
      <w:proofErr w:type="spellEnd"/>
      <w:r w:rsidRPr="00DA21B9">
        <w:rPr>
          <w:rFonts w:ascii="Times New Roman" w:eastAsia="Times New Roman" w:hAnsi="Times New Roman" w:cs="Times New Roman"/>
          <w:kern w:val="0"/>
          <w:sz w:val="24"/>
          <w:szCs w:val="24"/>
          <w:lang w:val="en" w:eastAsia="en-IN"/>
          <w14:ligatures w14:val="none"/>
        </w:rPr>
        <w:t>: 8827116648</w:t>
      </w:r>
    </w:p>
    <w:p w14:paraId="2475881A" w14:textId="77777777" w:rsidR="00D84BDE" w:rsidRDefault="00D84BDE"/>
    <w:sectPr w:rsidR="00D84BDE" w:rsidSect="00DA21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12F"/>
    <w:multiLevelType w:val="multilevel"/>
    <w:tmpl w:val="3FF61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B1255"/>
    <w:multiLevelType w:val="multilevel"/>
    <w:tmpl w:val="FF5AA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230C56"/>
    <w:multiLevelType w:val="multilevel"/>
    <w:tmpl w:val="BC1ACFF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B40487D"/>
    <w:multiLevelType w:val="multilevel"/>
    <w:tmpl w:val="47B8DA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7B50E09"/>
    <w:multiLevelType w:val="multilevel"/>
    <w:tmpl w:val="3F343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23570E"/>
    <w:multiLevelType w:val="multilevel"/>
    <w:tmpl w:val="00AAC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8729568">
    <w:abstractNumId w:val="0"/>
  </w:num>
  <w:num w:numId="2" w16cid:durableId="136533652">
    <w:abstractNumId w:val="2"/>
  </w:num>
  <w:num w:numId="3" w16cid:durableId="1803886022">
    <w:abstractNumId w:val="3"/>
  </w:num>
  <w:num w:numId="4" w16cid:durableId="793329105">
    <w:abstractNumId w:val="1"/>
  </w:num>
  <w:num w:numId="5" w16cid:durableId="1500005560">
    <w:abstractNumId w:val="4"/>
  </w:num>
  <w:num w:numId="6" w16cid:durableId="677855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61"/>
    <w:rsid w:val="00186B7E"/>
    <w:rsid w:val="00701D09"/>
    <w:rsid w:val="0073593A"/>
    <w:rsid w:val="00912D6C"/>
    <w:rsid w:val="00A90FC9"/>
    <w:rsid w:val="00B459E4"/>
    <w:rsid w:val="00BF21B8"/>
    <w:rsid w:val="00D84BDE"/>
    <w:rsid w:val="00DA21B9"/>
    <w:rsid w:val="00F24961"/>
    <w:rsid w:val="00FC15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7EFD"/>
  <w15:chartTrackingRefBased/>
  <w15:docId w15:val="{29C6BC21-127C-458E-8B40-BBF2DFE9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961"/>
    <w:rPr>
      <w:rFonts w:eastAsiaTheme="majorEastAsia" w:cstheme="majorBidi"/>
      <w:color w:val="272727" w:themeColor="text1" w:themeTint="D8"/>
    </w:rPr>
  </w:style>
  <w:style w:type="paragraph" w:styleId="Title">
    <w:name w:val="Title"/>
    <w:basedOn w:val="Normal"/>
    <w:next w:val="Normal"/>
    <w:link w:val="TitleChar"/>
    <w:uiPriority w:val="10"/>
    <w:qFormat/>
    <w:rsid w:val="00F24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961"/>
    <w:pPr>
      <w:spacing w:before="160"/>
      <w:jc w:val="center"/>
    </w:pPr>
    <w:rPr>
      <w:i/>
      <w:iCs/>
      <w:color w:val="404040" w:themeColor="text1" w:themeTint="BF"/>
    </w:rPr>
  </w:style>
  <w:style w:type="character" w:customStyle="1" w:styleId="QuoteChar">
    <w:name w:val="Quote Char"/>
    <w:basedOn w:val="DefaultParagraphFont"/>
    <w:link w:val="Quote"/>
    <w:uiPriority w:val="29"/>
    <w:rsid w:val="00F24961"/>
    <w:rPr>
      <w:i/>
      <w:iCs/>
      <w:color w:val="404040" w:themeColor="text1" w:themeTint="BF"/>
    </w:rPr>
  </w:style>
  <w:style w:type="paragraph" w:styleId="ListParagraph">
    <w:name w:val="List Paragraph"/>
    <w:basedOn w:val="Normal"/>
    <w:uiPriority w:val="34"/>
    <w:qFormat/>
    <w:rsid w:val="00F24961"/>
    <w:pPr>
      <w:ind w:left="720"/>
      <w:contextualSpacing/>
    </w:pPr>
  </w:style>
  <w:style w:type="character" w:styleId="IntenseEmphasis">
    <w:name w:val="Intense Emphasis"/>
    <w:basedOn w:val="DefaultParagraphFont"/>
    <w:uiPriority w:val="21"/>
    <w:qFormat/>
    <w:rsid w:val="00F24961"/>
    <w:rPr>
      <w:i/>
      <w:iCs/>
      <w:color w:val="0F4761" w:themeColor="accent1" w:themeShade="BF"/>
    </w:rPr>
  </w:style>
  <w:style w:type="paragraph" w:styleId="IntenseQuote">
    <w:name w:val="Intense Quote"/>
    <w:basedOn w:val="Normal"/>
    <w:next w:val="Normal"/>
    <w:link w:val="IntenseQuoteChar"/>
    <w:uiPriority w:val="30"/>
    <w:qFormat/>
    <w:rsid w:val="00F24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961"/>
    <w:rPr>
      <w:i/>
      <w:iCs/>
      <w:color w:val="0F4761" w:themeColor="accent1" w:themeShade="BF"/>
    </w:rPr>
  </w:style>
  <w:style w:type="character" w:styleId="IntenseReference">
    <w:name w:val="Intense Reference"/>
    <w:basedOn w:val="DefaultParagraphFont"/>
    <w:uiPriority w:val="32"/>
    <w:qFormat/>
    <w:rsid w:val="00F24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erforlawandsciences@hnlu.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gle/LwUT8v5cHqAjpXmt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PRSWO HNLU</dc:creator>
  <cp:keywords/>
  <dc:description/>
  <cp:lastModifiedBy>PRSWO HNLU</cp:lastModifiedBy>
  <cp:revision>4</cp:revision>
  <dcterms:created xsi:type="dcterms:W3CDTF">2025-08-01T07:05:00Z</dcterms:created>
  <dcterms:modified xsi:type="dcterms:W3CDTF">2025-08-04T05:56:00Z</dcterms:modified>
</cp:coreProperties>
</file>